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A3B" w:rsidRPr="005A4EBE" w:rsidRDefault="00C16A3B" w:rsidP="00043A27">
      <w:pPr>
        <w:spacing w:before="120" w:line="276" w:lineRule="auto"/>
        <w:ind w:firstLine="720"/>
        <w:jc w:val="right"/>
        <w:rPr>
          <w:rFonts w:cs="Times New Roman"/>
          <w:b/>
          <w:bCs/>
          <w:i/>
          <w:sz w:val="32"/>
          <w:szCs w:val="28"/>
        </w:rPr>
      </w:pPr>
      <w:r w:rsidRPr="005A4EBE">
        <w:rPr>
          <w:rFonts w:cs="Times New Roman"/>
          <w:b/>
          <w:bCs/>
          <w:i/>
          <w:sz w:val="32"/>
          <w:szCs w:val="28"/>
        </w:rPr>
        <w:t>Thư viện trường tiểu học Tạ Hoàng Cơ</w:t>
      </w:r>
    </w:p>
    <w:p w:rsidR="001801E0" w:rsidRPr="005A4EBE" w:rsidRDefault="001801E0" w:rsidP="001801E0">
      <w:pPr>
        <w:spacing w:before="120" w:line="276" w:lineRule="auto"/>
        <w:ind w:firstLine="720"/>
        <w:rPr>
          <w:rFonts w:cs="Times New Roman"/>
          <w:b/>
          <w:bCs/>
          <w:i/>
          <w:sz w:val="32"/>
          <w:szCs w:val="28"/>
        </w:rPr>
      </w:pPr>
    </w:p>
    <w:p w:rsidR="00C16A3B" w:rsidRPr="005A4EBE" w:rsidRDefault="00C16A3B" w:rsidP="00043A27">
      <w:pPr>
        <w:pStyle w:val="Heading1"/>
        <w:shd w:val="clear" w:color="auto" w:fill="FFFFFF"/>
        <w:spacing w:before="0" w:line="276" w:lineRule="auto"/>
        <w:jc w:val="center"/>
        <w:textAlignment w:val="baseline"/>
        <w:rPr>
          <w:rFonts w:eastAsia="Times New Roman" w:cs="Times New Roman"/>
          <w:bCs/>
          <w:caps/>
          <w:color w:val="8A240E"/>
          <w:kern w:val="36"/>
          <w:sz w:val="32"/>
          <w:szCs w:val="28"/>
          <w:lang w:eastAsia="vi-VN"/>
        </w:rPr>
      </w:pPr>
      <w:r w:rsidRPr="005A4EBE">
        <w:rPr>
          <w:rFonts w:cs="Times New Roman"/>
          <w:sz w:val="32"/>
          <w:szCs w:val="28"/>
        </w:rPr>
        <w:t>GIỚI THIỆ</w:t>
      </w:r>
      <w:r w:rsidR="002A1A54" w:rsidRPr="005A4EBE">
        <w:rPr>
          <w:rFonts w:cs="Times New Roman"/>
          <w:sz w:val="32"/>
          <w:szCs w:val="28"/>
        </w:rPr>
        <w:t>U SÁCH THÁNG 10</w:t>
      </w:r>
    </w:p>
    <w:p w:rsidR="00C937F7" w:rsidRPr="005A4EBE" w:rsidRDefault="00C16A3B" w:rsidP="001801E0">
      <w:pPr>
        <w:pStyle w:val="Heading1"/>
        <w:shd w:val="clear" w:color="auto" w:fill="FFFFFF"/>
        <w:spacing w:before="0" w:line="276" w:lineRule="auto"/>
        <w:jc w:val="center"/>
        <w:textAlignment w:val="baseline"/>
        <w:rPr>
          <w:rFonts w:eastAsia="Times New Roman" w:cs="Times New Roman"/>
          <w:bCs/>
          <w:caps/>
          <w:color w:val="8A240E"/>
          <w:kern w:val="36"/>
          <w:sz w:val="32"/>
          <w:szCs w:val="28"/>
          <w:lang w:eastAsia="vi-VN"/>
        </w:rPr>
      </w:pPr>
      <w:r w:rsidRPr="005A4EBE">
        <w:rPr>
          <w:rFonts w:eastAsia="Times New Roman" w:cs="Times New Roman"/>
          <w:bCs/>
          <w:caps/>
          <w:color w:val="8A240E"/>
          <w:kern w:val="36"/>
          <w:sz w:val="32"/>
          <w:szCs w:val="28"/>
          <w:lang w:eastAsia="vi-VN"/>
        </w:rPr>
        <w:t>sách “</w:t>
      </w:r>
      <w:r w:rsidR="002A1A54" w:rsidRPr="005A4EBE">
        <w:rPr>
          <w:rFonts w:eastAsia="Times New Roman" w:cs="Times New Roman"/>
          <w:bCs/>
          <w:caps/>
          <w:color w:val="8A240E"/>
          <w:kern w:val="36"/>
          <w:sz w:val="32"/>
          <w:szCs w:val="28"/>
          <w:lang w:eastAsia="vi-VN"/>
        </w:rPr>
        <w:t>BÁC HỒ TẤM GƯƠNG SÁNG MÃI</w:t>
      </w:r>
      <w:r w:rsidRPr="005A4EBE">
        <w:rPr>
          <w:rFonts w:eastAsia="Times New Roman" w:cs="Times New Roman"/>
          <w:bCs/>
          <w:caps/>
          <w:color w:val="8A240E"/>
          <w:kern w:val="36"/>
          <w:sz w:val="32"/>
          <w:szCs w:val="28"/>
          <w:lang w:eastAsia="vi-VN"/>
        </w:rPr>
        <w:t>”</w:t>
      </w:r>
    </w:p>
    <w:p w:rsidR="001801E0" w:rsidRPr="005A4EBE" w:rsidRDefault="001801E0" w:rsidP="001801E0">
      <w:pPr>
        <w:rPr>
          <w:sz w:val="28"/>
          <w:lang w:eastAsia="vi-VN"/>
        </w:rPr>
      </w:pPr>
    </w:p>
    <w:p w:rsidR="00043A27" w:rsidRPr="005A4EBE" w:rsidRDefault="00043A27" w:rsidP="00CD3776">
      <w:pPr>
        <w:pStyle w:val="intro"/>
        <w:shd w:val="clear" w:color="auto" w:fill="FFFFFF"/>
        <w:spacing w:before="0" w:beforeAutospacing="0" w:after="150" w:afterAutospacing="0" w:line="276" w:lineRule="auto"/>
        <w:ind w:firstLine="720"/>
        <w:jc w:val="both"/>
        <w:rPr>
          <w:color w:val="333333"/>
          <w:sz w:val="32"/>
          <w:szCs w:val="28"/>
        </w:rPr>
      </w:pPr>
      <w:r w:rsidRPr="005A4EBE">
        <w:rPr>
          <w:color w:val="333333"/>
          <w:sz w:val="32"/>
          <w:szCs w:val="28"/>
          <w:shd w:val="clear" w:color="auto" w:fill="FFFFFF"/>
        </w:rPr>
        <w:t>Hồ Chí Minh - Người anh hùng giải phóng dân tộc, vị lãnh tụ vĩ đại của cách mạng Việt Nam. Suốt cả cuộc đời mình, Người luôn vì dân, vì nước, đấu tranh không mệt mỏi cho sự nghiệp giải phóng dân tộc. Trong kho tàng tri thức quý giá mà Người để lại cho toàn Đảng, toàn dân ta, điều có giá trị lớn nhất chính là tư tưởng của Người. Một trong những tư tưởng quan trọng và có ý nghĩa thực tiễn đối với nước ta hiện nay là tư tưởng của Người về cần, kiệm, liêm, chính, chí công vô tư.</w:t>
      </w:r>
    </w:p>
    <w:p w:rsidR="00043A27" w:rsidRPr="005A4EBE" w:rsidRDefault="00043A27" w:rsidP="006775FB">
      <w:pPr>
        <w:pStyle w:val="NormalWeb"/>
        <w:shd w:val="clear" w:color="auto" w:fill="FFFFFF"/>
        <w:spacing w:before="0" w:beforeAutospacing="0" w:after="150" w:afterAutospacing="0" w:line="276" w:lineRule="auto"/>
        <w:jc w:val="both"/>
        <w:rPr>
          <w:color w:val="333333"/>
          <w:sz w:val="32"/>
          <w:szCs w:val="28"/>
        </w:rPr>
      </w:pPr>
      <w:r w:rsidRPr="005A4EBE">
        <w:rPr>
          <w:color w:val="333333"/>
          <w:sz w:val="32"/>
          <w:szCs w:val="28"/>
          <w:shd w:val="clear" w:color="auto" w:fill="FFFFFF"/>
        </w:rPr>
        <w:t> </w:t>
      </w:r>
      <w:r w:rsidR="00CD3776" w:rsidRPr="005A4EBE">
        <w:rPr>
          <w:color w:val="333333"/>
          <w:sz w:val="32"/>
          <w:szCs w:val="28"/>
          <w:shd w:val="clear" w:color="auto" w:fill="FFFFFF"/>
        </w:rPr>
        <w:tab/>
      </w:r>
      <w:r w:rsidRPr="005A4EBE">
        <w:rPr>
          <w:color w:val="333333"/>
          <w:sz w:val="32"/>
          <w:szCs w:val="28"/>
        </w:rPr>
        <w:t xml:space="preserve">Liêm chính là đức tính cần có ở mỗi người và cũng là phẩm chất của người cán bộ khi thi hành công vụ. </w:t>
      </w:r>
      <w:r w:rsidR="006775FB" w:rsidRPr="005A4EBE">
        <w:rPr>
          <w:color w:val="222222"/>
          <w:sz w:val="32"/>
          <w:szCs w:val="28"/>
        </w:rPr>
        <w:t>Nhân dịp hưởng ứng Tuần lễ học tập suốt đời năm 2025, thư viện trường TH Tạ Hoàng Cơ trân trọng giới thiệu đến quý thầy cô giáo và các bạn học sinh cuốn </w:t>
      </w:r>
      <w:r w:rsidR="006775FB" w:rsidRPr="005A4EBE">
        <w:rPr>
          <w:color w:val="333333"/>
          <w:sz w:val="32"/>
          <w:szCs w:val="28"/>
          <w:shd w:val="clear" w:color="auto" w:fill="FFFFFF"/>
        </w:rPr>
        <w:t>sách:</w:t>
      </w:r>
      <w:r w:rsidRPr="005A4EBE">
        <w:rPr>
          <w:color w:val="333333"/>
          <w:sz w:val="32"/>
          <w:szCs w:val="28"/>
        </w:rPr>
        <w:t xml:space="preserve"> “</w:t>
      </w:r>
      <w:r w:rsidR="00385E79" w:rsidRPr="005A4EBE">
        <w:rPr>
          <w:rStyle w:val="Strong"/>
          <w:color w:val="333333"/>
          <w:sz w:val="32"/>
          <w:szCs w:val="28"/>
        </w:rPr>
        <w:t>Bác Hồ</w:t>
      </w:r>
      <w:r w:rsidRPr="005A4EBE">
        <w:rPr>
          <w:rStyle w:val="Strong"/>
          <w:color w:val="333333"/>
          <w:sz w:val="32"/>
          <w:szCs w:val="28"/>
        </w:rPr>
        <w:t>: Tấm gương sáng mãi - Liêm chính</w:t>
      </w:r>
      <w:r w:rsidR="00C937F7" w:rsidRPr="005A4EBE">
        <w:rPr>
          <w:color w:val="333333"/>
          <w:sz w:val="32"/>
          <w:szCs w:val="28"/>
        </w:rPr>
        <w:t>” do Đỗ Bảo Ngân</w:t>
      </w:r>
      <w:r w:rsidRPr="005A4EBE">
        <w:rPr>
          <w:color w:val="333333"/>
          <w:sz w:val="32"/>
          <w:szCs w:val="28"/>
        </w:rPr>
        <w:t xml:space="preserve"> biên soạn, </w:t>
      </w:r>
      <w:r w:rsidR="00C937F7" w:rsidRPr="005A4EBE">
        <w:rPr>
          <w:color w:val="333333"/>
          <w:sz w:val="32"/>
          <w:szCs w:val="28"/>
        </w:rPr>
        <w:t>Nxb. Thanh niên ấn hành năm 2021</w:t>
      </w:r>
      <w:r w:rsidR="009B7BC7" w:rsidRPr="005A4EBE">
        <w:rPr>
          <w:color w:val="333333"/>
          <w:sz w:val="32"/>
          <w:szCs w:val="28"/>
        </w:rPr>
        <w:t xml:space="preserve">, khổ 17x24cm </w:t>
      </w:r>
      <w:r w:rsidRPr="005A4EBE">
        <w:rPr>
          <w:color w:val="333333"/>
          <w:sz w:val="32"/>
          <w:szCs w:val="28"/>
        </w:rPr>
        <w:t>sẽ giới thiệu đến các bạn những câu chuyện kể về sự liêm chính của Bác cũng như cách Bác dạy cán bộ, Đảng viên về sự liêm chính.</w:t>
      </w:r>
    </w:p>
    <w:p w:rsidR="00C937F7" w:rsidRPr="005A4EBE" w:rsidRDefault="00043A27" w:rsidP="009B7BC7">
      <w:pPr>
        <w:pStyle w:val="intro"/>
        <w:shd w:val="clear" w:color="auto" w:fill="FFFFFF"/>
        <w:spacing w:before="0" w:beforeAutospacing="0" w:after="150" w:afterAutospacing="0" w:line="276" w:lineRule="auto"/>
        <w:ind w:firstLine="720"/>
        <w:jc w:val="both"/>
        <w:rPr>
          <w:color w:val="333333"/>
          <w:sz w:val="32"/>
          <w:szCs w:val="28"/>
          <w:shd w:val="clear" w:color="auto" w:fill="FFFFFF"/>
        </w:rPr>
      </w:pPr>
      <w:r w:rsidRPr="005A4EBE">
        <w:rPr>
          <w:color w:val="333333"/>
          <w:sz w:val="32"/>
          <w:szCs w:val="28"/>
          <w:shd w:val="clear" w:color="auto" w:fill="FFFFFF"/>
        </w:rPr>
        <w:t>Với độ dày 80 trang, quyển sách gồm 36 mẫu chuyện như</w:t>
      </w:r>
      <w:r w:rsidRPr="005A4EBE">
        <w:rPr>
          <w:rStyle w:val="Emphasis"/>
          <w:color w:val="333333"/>
          <w:sz w:val="32"/>
          <w:szCs w:val="28"/>
          <w:shd w:val="clear" w:color="auto" w:fill="FFFFFF"/>
        </w:rPr>
        <w:t>: “Dù tá hay tướng đều phải lo phục vụ nhân dân”, “Còn dân còn nước”, “Đã nhận biết sai lầm phải ra sức sửa chữa”, “Lời dặn dò tâm huyết của đồng chí già”, “Phong cách Bác Hồ đến cơ sở”, “Việc gì làm được hãy tự làm lấy”, “Phê phán căn bệnh hình thức chủ nghĩa”</w:t>
      </w:r>
      <w:r w:rsidR="00C937F7" w:rsidRPr="005A4EBE">
        <w:rPr>
          <w:color w:val="333333"/>
          <w:sz w:val="32"/>
          <w:szCs w:val="28"/>
          <w:shd w:val="clear" w:color="auto" w:fill="FFFFFF"/>
        </w:rPr>
        <w:t>,…</w:t>
      </w:r>
    </w:p>
    <w:p w:rsidR="00043A27" w:rsidRPr="005A4EBE" w:rsidRDefault="00043A27" w:rsidP="009B7BC7">
      <w:pPr>
        <w:pStyle w:val="intro"/>
        <w:shd w:val="clear" w:color="auto" w:fill="FFFFFF"/>
        <w:spacing w:before="0" w:beforeAutospacing="0" w:after="150" w:afterAutospacing="0" w:line="276" w:lineRule="auto"/>
        <w:ind w:firstLine="720"/>
        <w:jc w:val="both"/>
        <w:rPr>
          <w:color w:val="333333"/>
          <w:sz w:val="32"/>
          <w:szCs w:val="28"/>
        </w:rPr>
      </w:pPr>
      <w:r w:rsidRPr="005A4EBE">
        <w:rPr>
          <w:color w:val="333333"/>
          <w:sz w:val="32"/>
          <w:szCs w:val="28"/>
          <w:shd w:val="clear" w:color="auto" w:fill="FFFFFF"/>
        </w:rPr>
        <w:t>Qua những câu chuyện cho th</w:t>
      </w:r>
      <w:r w:rsidR="00FD6ED9" w:rsidRPr="005A4EBE">
        <w:rPr>
          <w:color w:val="333333"/>
          <w:sz w:val="32"/>
          <w:szCs w:val="28"/>
          <w:shd w:val="clear" w:color="auto" w:fill="FFFFFF"/>
        </w:rPr>
        <w:t xml:space="preserve">ấy, </w:t>
      </w:r>
      <w:r w:rsidRPr="005A4EBE">
        <w:rPr>
          <w:color w:val="333333"/>
          <w:sz w:val="32"/>
          <w:szCs w:val="28"/>
          <w:shd w:val="clear" w:color="auto" w:fill="FFFFFF"/>
        </w:rPr>
        <w:t>Bác chỉ ra cho chúng ta thấy rằng các cán bộ, Đảng viên muốn được quần chúng yêu mến phải là những người có tư cách đạo đức: “</w:t>
      </w:r>
      <w:r w:rsidRPr="005A4EBE">
        <w:rPr>
          <w:rStyle w:val="Emphasis"/>
          <w:color w:val="333333"/>
          <w:sz w:val="32"/>
          <w:szCs w:val="28"/>
          <w:shd w:val="clear" w:color="auto" w:fill="FFFFFF"/>
        </w:rPr>
        <w:t>Muốn hướng dẫn nhân dân mình phải làm việc trước cho người ta bắt chước</w:t>
      </w:r>
      <w:r w:rsidRPr="005A4EBE">
        <w:rPr>
          <w:color w:val="333333"/>
          <w:sz w:val="32"/>
          <w:szCs w:val="28"/>
          <w:shd w:val="clear" w:color="auto" w:fill="FFFFFF"/>
        </w:rPr>
        <w:t xml:space="preserve">”. Liêm là trong sạch, luôn luôn tôn trọng, giữ gìn của công, của dân, không tham địa vị, tiền tài. Chính là </w:t>
      </w:r>
      <w:r w:rsidRPr="005A4EBE">
        <w:rPr>
          <w:color w:val="333333"/>
          <w:sz w:val="32"/>
          <w:szCs w:val="28"/>
          <w:shd w:val="clear" w:color="auto" w:fill="FFFFFF"/>
        </w:rPr>
        <w:lastRenderedPageBreak/>
        <w:t xml:space="preserve">thẳng thắn, đứng đắn. Người cán bộ, Đảng viên cho dù ở bất cứ cương vị gì, ngành nghề nào cũng cần phải </w:t>
      </w:r>
      <w:r w:rsidR="001E63B4" w:rsidRPr="005A4EBE">
        <w:rPr>
          <w:color w:val="333333"/>
          <w:sz w:val="32"/>
          <w:szCs w:val="28"/>
          <w:shd w:val="clear" w:color="auto" w:fill="FFFFFF"/>
        </w:rPr>
        <w:t>giữ gìn sự liêm chính của mình.</w:t>
      </w:r>
    </w:p>
    <w:p w:rsidR="00043A27" w:rsidRPr="005A4EBE" w:rsidRDefault="00043A27" w:rsidP="001E63B4">
      <w:pPr>
        <w:pStyle w:val="intro"/>
        <w:shd w:val="clear" w:color="auto" w:fill="FFFFFF"/>
        <w:spacing w:before="0" w:beforeAutospacing="0" w:after="150" w:afterAutospacing="0" w:line="276" w:lineRule="auto"/>
        <w:ind w:firstLine="720"/>
        <w:jc w:val="both"/>
        <w:rPr>
          <w:color w:val="333333"/>
          <w:sz w:val="32"/>
          <w:szCs w:val="28"/>
        </w:rPr>
      </w:pPr>
      <w:r w:rsidRPr="005A4EBE">
        <w:rPr>
          <w:color w:val="333333"/>
          <w:sz w:val="32"/>
          <w:szCs w:val="28"/>
          <w:shd w:val="clear" w:color="auto" w:fill="FFFFFF"/>
        </w:rPr>
        <w:t>Thông qua các câu chuyện kể, chúng ta càng thấy rõ tấm lòng của Bác đối với đồng bào, đồng chí. Cho dù làm bất cứ việc gì, Bác cũng đặt lợi ích của nhân dân lên trên cả. Dù ở thời đại nào, mỗi bài học rút ra từ những mẩu chuyện của Bác vẫn giữ nguyên giá trị văn hóa, tính giáo dục và tính nhân văn cao cả.</w:t>
      </w:r>
    </w:p>
    <w:p w:rsidR="005A4EBE" w:rsidRDefault="00043A27" w:rsidP="00043A27">
      <w:pPr>
        <w:pStyle w:val="NormalWeb"/>
        <w:shd w:val="clear" w:color="auto" w:fill="FFFFFF"/>
        <w:spacing w:before="0" w:beforeAutospacing="0" w:after="150" w:afterAutospacing="0" w:line="276" w:lineRule="auto"/>
        <w:jc w:val="both"/>
        <w:rPr>
          <w:color w:val="222222"/>
          <w:sz w:val="32"/>
          <w:szCs w:val="28"/>
        </w:rPr>
      </w:pPr>
      <w:r w:rsidRPr="005A4EBE">
        <w:rPr>
          <w:color w:val="222222"/>
          <w:sz w:val="32"/>
          <w:szCs w:val="28"/>
        </w:rPr>
        <w:t>      </w:t>
      </w:r>
      <w:r w:rsidR="009B7BC7" w:rsidRPr="005A4EBE">
        <w:rPr>
          <w:color w:val="222222"/>
          <w:sz w:val="32"/>
          <w:szCs w:val="28"/>
        </w:rPr>
        <w:tab/>
      </w:r>
      <w:r w:rsidRPr="005A4EBE">
        <w:rPr>
          <w:color w:val="222222"/>
          <w:sz w:val="32"/>
          <w:szCs w:val="28"/>
        </w:rPr>
        <w:t>Có ai đó đã từng nói: Chúng ta không thể trở thành Hồ Chí Minh, nhưng chúng ta có thể học được ở Người những đức tính cao đẹp. Đối với mỗi người Việt Nam, trong tư tưởng và tấm gương đạo đức Hồ Chí Minh, đức tính giản dị, khiêm tốn, liêm chính… là điều chúng ta dễ nhận thấy và dễ học ở Người.</w:t>
      </w:r>
    </w:p>
    <w:p w:rsidR="005A4EBE" w:rsidRPr="005A4EBE" w:rsidRDefault="005A4EBE" w:rsidP="005A4EBE">
      <w:pPr>
        <w:pStyle w:val="NormalWeb"/>
        <w:shd w:val="clear" w:color="auto" w:fill="FFFFFF"/>
        <w:spacing w:before="0" w:beforeAutospacing="0" w:after="150" w:afterAutospacing="0" w:line="276" w:lineRule="auto"/>
        <w:ind w:firstLine="720"/>
        <w:jc w:val="both"/>
        <w:rPr>
          <w:color w:val="222222"/>
          <w:sz w:val="32"/>
          <w:szCs w:val="28"/>
        </w:rPr>
      </w:pPr>
      <w:r>
        <w:rPr>
          <w:color w:val="222222"/>
          <w:sz w:val="32"/>
          <w:szCs w:val="28"/>
        </w:rPr>
        <w:t xml:space="preserve">Phần giới thiệu sách đến đây là kết thúc. </w:t>
      </w:r>
      <w:r w:rsidRPr="00DE2E2D">
        <w:rPr>
          <w:sz w:val="32"/>
          <w:szCs w:val="32"/>
        </w:rPr>
        <w:t xml:space="preserve">Cuối cùng, em xin kính chúc Quý thầy cô giáo mạnh khỏe, hạnh phúc; chúc các bạn học sinh chăm ngoan học giỏi và gặt hái được nhiều kết quả trong </w:t>
      </w:r>
      <w:r w:rsidRPr="00DE2E2D">
        <w:rPr>
          <w:i/>
          <w:sz w:val="32"/>
          <w:szCs w:val="32"/>
        </w:rPr>
        <w:t>Tuần lễ hưởng ứng học tập suốt đời năm 202</w:t>
      </w:r>
      <w:r>
        <w:rPr>
          <w:i/>
          <w:sz w:val="32"/>
          <w:szCs w:val="32"/>
        </w:rPr>
        <w:t>5</w:t>
      </w:r>
      <w:r>
        <w:rPr>
          <w:i/>
          <w:sz w:val="32"/>
          <w:szCs w:val="32"/>
        </w:rPr>
        <w:t xml:space="preserve"> </w:t>
      </w:r>
      <w:r w:rsidRPr="005A4EBE">
        <w:rPr>
          <w:sz w:val="32"/>
          <w:szCs w:val="32"/>
        </w:rPr>
        <w:t>và trong năm học này. Em xin trân trọng cảm ơn!</w:t>
      </w:r>
      <w:bookmarkStart w:id="0" w:name="_GoBack"/>
      <w:bookmarkEnd w:id="0"/>
    </w:p>
    <w:p w:rsidR="001E63B4" w:rsidRPr="005A4EBE" w:rsidRDefault="00043A27" w:rsidP="00043A27">
      <w:pPr>
        <w:pStyle w:val="NormalWeb"/>
        <w:shd w:val="clear" w:color="auto" w:fill="FFFFFF"/>
        <w:spacing w:before="0" w:beforeAutospacing="0" w:after="150" w:afterAutospacing="0" w:line="276" w:lineRule="auto"/>
        <w:jc w:val="both"/>
        <w:rPr>
          <w:color w:val="333333"/>
          <w:sz w:val="32"/>
          <w:szCs w:val="28"/>
        </w:rPr>
      </w:pPr>
      <w:r w:rsidRPr="005A4EBE">
        <w:rPr>
          <w:color w:val="222222"/>
          <w:sz w:val="32"/>
          <w:szCs w:val="28"/>
        </w:rPr>
        <w:t>   </w:t>
      </w:r>
      <w:r w:rsidR="009B7BC7" w:rsidRPr="005A4EBE">
        <w:rPr>
          <w:color w:val="222222"/>
          <w:sz w:val="32"/>
          <w:szCs w:val="28"/>
        </w:rPr>
        <w:tab/>
      </w:r>
    </w:p>
    <w:p w:rsidR="00654B98" w:rsidRPr="005A4EBE" w:rsidRDefault="00654B98" w:rsidP="00043A27">
      <w:pPr>
        <w:pStyle w:val="NormalWeb"/>
        <w:shd w:val="clear" w:color="auto" w:fill="FFFFFF"/>
        <w:spacing w:before="0" w:beforeAutospacing="0" w:after="150" w:afterAutospacing="0" w:line="276" w:lineRule="auto"/>
        <w:ind w:firstLine="720"/>
        <w:jc w:val="both"/>
        <w:rPr>
          <w:color w:val="000000"/>
          <w:sz w:val="32"/>
          <w:szCs w:val="28"/>
        </w:rPr>
      </w:pPr>
    </w:p>
    <w:sectPr w:rsidR="00654B98" w:rsidRPr="005A4EBE" w:rsidSect="00F836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44"/>
    <w:rsid w:val="00043A27"/>
    <w:rsid w:val="00167955"/>
    <w:rsid w:val="001801E0"/>
    <w:rsid w:val="001E63B4"/>
    <w:rsid w:val="002A1A54"/>
    <w:rsid w:val="003153C4"/>
    <w:rsid w:val="00385E79"/>
    <w:rsid w:val="003D7E44"/>
    <w:rsid w:val="00485260"/>
    <w:rsid w:val="005A4EBE"/>
    <w:rsid w:val="006221FA"/>
    <w:rsid w:val="00654B98"/>
    <w:rsid w:val="006775FB"/>
    <w:rsid w:val="006B432C"/>
    <w:rsid w:val="00704D49"/>
    <w:rsid w:val="007400A0"/>
    <w:rsid w:val="00781038"/>
    <w:rsid w:val="00785139"/>
    <w:rsid w:val="00810DA7"/>
    <w:rsid w:val="00954D10"/>
    <w:rsid w:val="009B7BC7"/>
    <w:rsid w:val="009D6EE0"/>
    <w:rsid w:val="00A829B8"/>
    <w:rsid w:val="00B74AA7"/>
    <w:rsid w:val="00B81A66"/>
    <w:rsid w:val="00BA5872"/>
    <w:rsid w:val="00BD0147"/>
    <w:rsid w:val="00C16A3B"/>
    <w:rsid w:val="00C8143E"/>
    <w:rsid w:val="00C937F7"/>
    <w:rsid w:val="00CD3776"/>
    <w:rsid w:val="00DB6182"/>
    <w:rsid w:val="00E03AF1"/>
    <w:rsid w:val="00EA0814"/>
    <w:rsid w:val="00EC0343"/>
    <w:rsid w:val="00F836C7"/>
    <w:rsid w:val="00FD6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850B"/>
  <w15:chartTrackingRefBased/>
  <w15:docId w15:val="{08DDB24D-854D-4A2E-8F22-434B1473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basedOn w:val="Normal"/>
    <w:uiPriority w:val="99"/>
    <w:unhideWhenUsed/>
    <w:rsid w:val="003D7E44"/>
    <w:pPr>
      <w:spacing w:before="100" w:beforeAutospacing="1" w:after="100" w:afterAutospacing="1" w:line="240" w:lineRule="auto"/>
      <w:jc w:val="left"/>
    </w:pPr>
    <w:rPr>
      <w:rFonts w:eastAsia="Times New Roman" w:cs="Times New Roman"/>
      <w:sz w:val="24"/>
      <w:szCs w:val="24"/>
      <w:lang w:eastAsia="vi-VN"/>
    </w:rPr>
  </w:style>
  <w:style w:type="character" w:styleId="Emphasis">
    <w:name w:val="Emphasis"/>
    <w:uiPriority w:val="20"/>
    <w:qFormat/>
    <w:rsid w:val="00C16A3B"/>
    <w:rPr>
      <w:i/>
      <w:iCs/>
    </w:rPr>
  </w:style>
  <w:style w:type="paragraph" w:customStyle="1" w:styleId="intro">
    <w:name w:val="intro"/>
    <w:basedOn w:val="Normal"/>
    <w:rsid w:val="00043A27"/>
    <w:pPr>
      <w:spacing w:before="100" w:beforeAutospacing="1" w:after="100" w:afterAutospacing="1" w:line="240" w:lineRule="auto"/>
      <w:jc w:val="left"/>
    </w:pPr>
    <w:rPr>
      <w:rFonts w:eastAsia="Times New Roman" w:cs="Times New Roman"/>
      <w:sz w:val="24"/>
      <w:szCs w:val="24"/>
      <w:lang w:val="en-US"/>
    </w:rPr>
  </w:style>
  <w:style w:type="character" w:styleId="Strong">
    <w:name w:val="Strong"/>
    <w:basedOn w:val="DefaultParagraphFont"/>
    <w:uiPriority w:val="22"/>
    <w:qFormat/>
    <w:rsid w:val="00043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36510">
      <w:bodyDiv w:val="1"/>
      <w:marLeft w:val="0"/>
      <w:marRight w:val="0"/>
      <w:marTop w:val="0"/>
      <w:marBottom w:val="0"/>
      <w:divBdr>
        <w:top w:val="none" w:sz="0" w:space="0" w:color="auto"/>
        <w:left w:val="none" w:sz="0" w:space="0" w:color="auto"/>
        <w:bottom w:val="none" w:sz="0" w:space="0" w:color="auto"/>
        <w:right w:val="none" w:sz="0" w:space="0" w:color="auto"/>
      </w:divBdr>
    </w:div>
    <w:div w:id="554242241">
      <w:bodyDiv w:val="1"/>
      <w:marLeft w:val="0"/>
      <w:marRight w:val="0"/>
      <w:marTop w:val="0"/>
      <w:marBottom w:val="0"/>
      <w:divBdr>
        <w:top w:val="none" w:sz="0" w:space="0" w:color="auto"/>
        <w:left w:val="none" w:sz="0" w:space="0" w:color="auto"/>
        <w:bottom w:val="none" w:sz="0" w:space="0" w:color="auto"/>
        <w:right w:val="none" w:sz="0" w:space="0" w:color="auto"/>
      </w:divBdr>
    </w:div>
    <w:div w:id="1189027863">
      <w:bodyDiv w:val="1"/>
      <w:marLeft w:val="0"/>
      <w:marRight w:val="0"/>
      <w:marTop w:val="0"/>
      <w:marBottom w:val="0"/>
      <w:divBdr>
        <w:top w:val="none" w:sz="0" w:space="0" w:color="auto"/>
        <w:left w:val="none" w:sz="0" w:space="0" w:color="auto"/>
        <w:bottom w:val="none" w:sz="0" w:space="0" w:color="auto"/>
        <w:right w:val="none" w:sz="0" w:space="0" w:color="auto"/>
      </w:divBdr>
    </w:div>
    <w:div w:id="2122843855">
      <w:bodyDiv w:val="1"/>
      <w:marLeft w:val="0"/>
      <w:marRight w:val="0"/>
      <w:marTop w:val="0"/>
      <w:marBottom w:val="0"/>
      <w:divBdr>
        <w:top w:val="none" w:sz="0" w:space="0" w:color="auto"/>
        <w:left w:val="none" w:sz="0" w:space="0" w:color="auto"/>
        <w:bottom w:val="none" w:sz="0" w:space="0" w:color="auto"/>
        <w:right w:val="none" w:sz="0" w:space="0" w:color="auto"/>
      </w:divBdr>
      <w:divsChild>
        <w:div w:id="1570799302">
          <w:marLeft w:val="-225"/>
          <w:marRight w:val="-225"/>
          <w:marTop w:val="0"/>
          <w:marBottom w:val="0"/>
          <w:divBdr>
            <w:top w:val="none" w:sz="0" w:space="0" w:color="auto"/>
            <w:left w:val="none" w:sz="0" w:space="0" w:color="auto"/>
            <w:bottom w:val="none" w:sz="0" w:space="0" w:color="auto"/>
            <w:right w:val="none" w:sz="0" w:space="0" w:color="auto"/>
          </w:divBdr>
          <w:divsChild>
            <w:div w:id="377626482">
              <w:marLeft w:val="0"/>
              <w:marRight w:val="0"/>
              <w:marTop w:val="0"/>
              <w:marBottom w:val="0"/>
              <w:divBdr>
                <w:top w:val="none" w:sz="0" w:space="0" w:color="auto"/>
                <w:left w:val="none" w:sz="0" w:space="0" w:color="auto"/>
                <w:bottom w:val="none" w:sz="0" w:space="0" w:color="auto"/>
                <w:right w:val="none" w:sz="0" w:space="0" w:color="auto"/>
              </w:divBdr>
            </w:div>
          </w:divsChild>
        </w:div>
        <w:div w:id="992221360">
          <w:marLeft w:val="0"/>
          <w:marRight w:val="0"/>
          <w:marTop w:val="0"/>
          <w:marBottom w:val="150"/>
          <w:divBdr>
            <w:top w:val="none" w:sz="0" w:space="0" w:color="auto"/>
            <w:left w:val="none" w:sz="0" w:space="0" w:color="auto"/>
            <w:bottom w:val="single" w:sz="6" w:space="4" w:color="DDDDDD"/>
            <w:right w:val="none" w:sz="0" w:space="0" w:color="auto"/>
          </w:divBdr>
          <w:divsChild>
            <w:div w:id="337539222">
              <w:marLeft w:val="0"/>
              <w:marRight w:val="0"/>
              <w:marTop w:val="0"/>
              <w:marBottom w:val="0"/>
              <w:divBdr>
                <w:top w:val="none" w:sz="0" w:space="0" w:color="auto"/>
                <w:left w:val="none" w:sz="0" w:space="0" w:color="auto"/>
                <w:bottom w:val="none" w:sz="0" w:space="0" w:color="auto"/>
                <w:right w:val="none" w:sz="0" w:space="0" w:color="auto"/>
              </w:divBdr>
            </w:div>
            <w:div w:id="1251157880">
              <w:marLeft w:val="0"/>
              <w:marRight w:val="0"/>
              <w:marTop w:val="0"/>
              <w:marBottom w:val="0"/>
              <w:divBdr>
                <w:top w:val="none" w:sz="0" w:space="0" w:color="auto"/>
                <w:left w:val="none" w:sz="0" w:space="0" w:color="auto"/>
                <w:bottom w:val="none" w:sz="0" w:space="0" w:color="auto"/>
                <w:right w:val="none" w:sz="0" w:space="0" w:color="auto"/>
              </w:divBdr>
            </w:div>
          </w:divsChild>
        </w:div>
        <w:div w:id="322784539">
          <w:marLeft w:val="-225"/>
          <w:marRight w:val="-225"/>
          <w:marTop w:val="0"/>
          <w:marBottom w:val="0"/>
          <w:divBdr>
            <w:top w:val="none" w:sz="0" w:space="0" w:color="auto"/>
            <w:left w:val="none" w:sz="0" w:space="0" w:color="auto"/>
            <w:bottom w:val="none" w:sz="0" w:space="0" w:color="auto"/>
            <w:right w:val="none" w:sz="0" w:space="0" w:color="auto"/>
          </w:divBdr>
          <w:divsChild>
            <w:div w:id="952133720">
              <w:marLeft w:val="0"/>
              <w:marRight w:val="0"/>
              <w:marTop w:val="0"/>
              <w:marBottom w:val="0"/>
              <w:divBdr>
                <w:top w:val="none" w:sz="0" w:space="0" w:color="auto"/>
                <w:left w:val="none" w:sz="0" w:space="0" w:color="auto"/>
                <w:bottom w:val="none" w:sz="0" w:space="0" w:color="auto"/>
                <w:right w:val="none" w:sz="0" w:space="0" w:color="auto"/>
              </w:divBdr>
            </w:div>
          </w:divsChild>
        </w:div>
        <w:div w:id="629172066">
          <w:marLeft w:val="-225"/>
          <w:marRight w:val="-225"/>
          <w:marTop w:val="0"/>
          <w:marBottom w:val="0"/>
          <w:divBdr>
            <w:top w:val="none" w:sz="0" w:space="0" w:color="auto"/>
            <w:left w:val="none" w:sz="0" w:space="0" w:color="auto"/>
            <w:bottom w:val="none" w:sz="0" w:space="0" w:color="auto"/>
            <w:right w:val="none" w:sz="0" w:space="0" w:color="auto"/>
          </w:divBdr>
          <w:divsChild>
            <w:div w:id="748306497">
              <w:marLeft w:val="0"/>
              <w:marRight w:val="0"/>
              <w:marTop w:val="0"/>
              <w:marBottom w:val="0"/>
              <w:divBdr>
                <w:top w:val="none" w:sz="0" w:space="0" w:color="auto"/>
                <w:left w:val="none" w:sz="0" w:space="0" w:color="auto"/>
                <w:bottom w:val="none" w:sz="0" w:space="0" w:color="auto"/>
                <w:right w:val="none" w:sz="0" w:space="0" w:color="auto"/>
              </w:divBdr>
            </w:div>
          </w:divsChild>
        </w:div>
        <w:div w:id="846945763">
          <w:marLeft w:val="-225"/>
          <w:marRight w:val="-225"/>
          <w:marTop w:val="0"/>
          <w:marBottom w:val="0"/>
          <w:divBdr>
            <w:top w:val="none" w:sz="0" w:space="0" w:color="auto"/>
            <w:left w:val="none" w:sz="0" w:space="0" w:color="auto"/>
            <w:bottom w:val="none" w:sz="0" w:space="0" w:color="auto"/>
            <w:right w:val="none" w:sz="0" w:space="0" w:color="auto"/>
          </w:divBdr>
          <w:divsChild>
            <w:div w:id="55786932">
              <w:marLeft w:val="0"/>
              <w:marRight w:val="0"/>
              <w:marTop w:val="0"/>
              <w:marBottom w:val="0"/>
              <w:divBdr>
                <w:top w:val="none" w:sz="0" w:space="0" w:color="auto"/>
                <w:left w:val="none" w:sz="0" w:space="0" w:color="auto"/>
                <w:bottom w:val="none" w:sz="0" w:space="0" w:color="auto"/>
                <w:right w:val="none" w:sz="0" w:space="0" w:color="auto"/>
              </w:divBdr>
              <w:divsChild>
                <w:div w:id="1286350572">
                  <w:marLeft w:val="0"/>
                  <w:marRight w:val="0"/>
                  <w:marTop w:val="75"/>
                  <w:marBottom w:val="0"/>
                  <w:divBdr>
                    <w:top w:val="none" w:sz="0" w:space="0" w:color="auto"/>
                    <w:left w:val="none" w:sz="0" w:space="0" w:color="auto"/>
                    <w:bottom w:val="none" w:sz="0" w:space="0" w:color="auto"/>
                    <w:right w:val="none" w:sz="0" w:space="0" w:color="auto"/>
                  </w:divBdr>
                </w:div>
                <w:div w:id="10816100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42</cp:revision>
  <dcterms:created xsi:type="dcterms:W3CDTF">2025-09-21T15:54:00Z</dcterms:created>
  <dcterms:modified xsi:type="dcterms:W3CDTF">2025-10-03T07:47:00Z</dcterms:modified>
</cp:coreProperties>
</file>