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095"/>
      </w:tblGrid>
      <w:tr w:rsidR="00B10F07" w14:paraId="11A1A189" w14:textId="77777777" w:rsidTr="00B10F07">
        <w:tc>
          <w:tcPr>
            <w:tcW w:w="4112" w:type="dxa"/>
          </w:tcPr>
          <w:p w14:paraId="2235F0BF" w14:textId="5D6BC555" w:rsidR="00B10F07" w:rsidRDefault="00B10F07" w:rsidP="00B10F07">
            <w:pPr>
              <w:spacing w:line="360" w:lineRule="exact"/>
              <w:jc w:val="center"/>
            </w:pPr>
            <w:r>
              <w:t>UBND HUYỆN THANH TRÌ</w:t>
            </w:r>
          </w:p>
          <w:p w14:paraId="0A61A2A3" w14:textId="1F276A47" w:rsidR="00B10F07" w:rsidRPr="00B10F07" w:rsidRDefault="00B10F07" w:rsidP="00B10F07">
            <w:pPr>
              <w:spacing w:line="360" w:lineRule="exact"/>
              <w:jc w:val="center"/>
              <w:rPr>
                <w:b/>
                <w:bCs/>
              </w:rPr>
            </w:pPr>
            <w:r w:rsidRPr="00B10F07">
              <w:rPr>
                <w:b/>
                <w:bCs/>
              </w:rPr>
              <w:t>TRƯỜNG THCS</w:t>
            </w:r>
            <w:r w:rsidR="003D19E1">
              <w:rPr>
                <w:b/>
                <w:bCs/>
              </w:rPr>
              <w:t xml:space="preserve"> LIÊN NINH</w:t>
            </w:r>
          </w:p>
          <w:p w14:paraId="68AB0A50" w14:textId="10D0A320" w:rsidR="00B10F07" w:rsidRDefault="00B10F07" w:rsidP="00B10F07">
            <w:pPr>
              <w:spacing w:line="360" w:lineRule="exact"/>
            </w:pPr>
            <w:r>
              <w:rPr>
                <w:noProof/>
              </w:rPr>
              <mc:AlternateContent>
                <mc:Choice Requires="wps">
                  <w:drawing>
                    <wp:anchor distT="0" distB="0" distL="114300" distR="114300" simplePos="0" relativeHeight="251659264" behindDoc="0" locked="0" layoutInCell="1" allowOverlap="1" wp14:anchorId="2F0EAA6A" wp14:editId="2B5799E6">
                      <wp:simplePos x="0" y="0"/>
                      <wp:positionH relativeFrom="column">
                        <wp:posOffset>299720</wp:posOffset>
                      </wp:positionH>
                      <wp:positionV relativeFrom="paragraph">
                        <wp:posOffset>13335</wp:posOffset>
                      </wp:positionV>
                      <wp:extent cx="186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FA7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pt,1.05pt" to="17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" strokecolor="#4472c4 [3204]" strokeweight=".5pt">
                      <v:stroke joinstyle="miter"/>
                    </v:line>
                  </w:pict>
                </mc:Fallback>
              </mc:AlternateContent>
            </w:r>
          </w:p>
          <w:p w14:paraId="61090CDA" w14:textId="6CFFB415" w:rsidR="00B10F07" w:rsidRDefault="00B10F07" w:rsidP="00B10F07">
            <w:pPr>
              <w:spacing w:line="360" w:lineRule="exact"/>
              <w:jc w:val="center"/>
            </w:pPr>
            <w:r>
              <w:t>Số:</w:t>
            </w:r>
            <w:r w:rsidR="003D19E1">
              <w:t xml:space="preserve"> </w:t>
            </w:r>
            <w:r w:rsidR="0051013B">
              <w:t>124</w:t>
            </w:r>
            <w:r>
              <w:t>/TB-THCSLN</w:t>
            </w:r>
          </w:p>
        </w:tc>
        <w:tc>
          <w:tcPr>
            <w:tcW w:w="6095" w:type="dxa"/>
          </w:tcPr>
          <w:p w14:paraId="70C883EE" w14:textId="77777777" w:rsidR="00B10F07" w:rsidRPr="00B10F07" w:rsidRDefault="00B10F07" w:rsidP="00B10F07">
            <w:pPr>
              <w:spacing w:line="360" w:lineRule="exact"/>
              <w:ind w:left="-529" w:firstLine="529"/>
              <w:jc w:val="center"/>
              <w:rPr>
                <w:b/>
                <w:bCs/>
              </w:rPr>
            </w:pPr>
            <w:r w:rsidRPr="00B10F07">
              <w:rPr>
                <w:b/>
                <w:bCs/>
              </w:rPr>
              <w:t>CỘNG HÒA XÃ HỘI CHỦ NGHĨA VIỆT NAM</w:t>
            </w:r>
          </w:p>
          <w:p w14:paraId="577A23B1" w14:textId="67044E54" w:rsidR="00B10F07" w:rsidRPr="00B10F07" w:rsidRDefault="00B10F07" w:rsidP="00B10F07">
            <w:pPr>
              <w:spacing w:line="360" w:lineRule="exact"/>
              <w:ind w:left="-529" w:firstLine="529"/>
              <w:jc w:val="center"/>
              <w:rPr>
                <w:b/>
                <w:bCs/>
              </w:rPr>
            </w:pPr>
            <w:r w:rsidRPr="00B10F07">
              <w:rPr>
                <w:b/>
                <w:bCs/>
              </w:rPr>
              <w:t>Độc lập - Tự do - Hạnh phúc</w:t>
            </w:r>
          </w:p>
          <w:p w14:paraId="0FD7C108" w14:textId="7C625D8E" w:rsidR="00B10F07" w:rsidRDefault="00B10F07" w:rsidP="00B10F07">
            <w:pPr>
              <w:spacing w:line="360" w:lineRule="exact"/>
              <w:ind w:left="-529" w:firstLine="529"/>
            </w:pPr>
            <w:r>
              <w:rPr>
                <w:noProof/>
              </w:rPr>
              <mc:AlternateContent>
                <mc:Choice Requires="wps">
                  <w:drawing>
                    <wp:anchor distT="0" distB="0" distL="114300" distR="114300" simplePos="0" relativeHeight="251660288" behindDoc="0" locked="0" layoutInCell="1" allowOverlap="1" wp14:anchorId="64AC04F3" wp14:editId="115057AA">
                      <wp:simplePos x="0" y="0"/>
                      <wp:positionH relativeFrom="column">
                        <wp:posOffset>862330</wp:posOffset>
                      </wp:positionH>
                      <wp:positionV relativeFrom="paragraph">
                        <wp:posOffset>22860</wp:posOffset>
                      </wp:positionV>
                      <wp:extent cx="1990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F45E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pt,1.8pt" to="22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8ZmwEAAJQDAAAOAAAAZHJzL2Uyb0RvYy54bWysU8uO2zAMvBfoPwi6N3YC9LF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" strokecolor="#4472c4 [3204]" strokeweight=".5pt">
                      <v:stroke joinstyle="miter"/>
                    </v:line>
                  </w:pict>
                </mc:Fallback>
              </mc:AlternateContent>
            </w:r>
          </w:p>
          <w:p w14:paraId="333EF74A" w14:textId="5D796609" w:rsidR="00B10F07" w:rsidRPr="00B10F07" w:rsidRDefault="00B10F07" w:rsidP="00B10F07">
            <w:pPr>
              <w:spacing w:line="360" w:lineRule="exact"/>
              <w:ind w:left="-529" w:firstLine="529"/>
              <w:jc w:val="center"/>
              <w:rPr>
                <w:i/>
                <w:iCs/>
              </w:rPr>
            </w:pPr>
            <w:r>
              <w:rPr>
                <w:i/>
                <w:iCs/>
              </w:rPr>
              <w:t>Liên Ninh</w:t>
            </w:r>
            <w:r w:rsidRPr="00B10F07">
              <w:rPr>
                <w:i/>
                <w:iCs/>
              </w:rPr>
              <w:t xml:space="preserve">, ngày </w:t>
            </w:r>
            <w:r w:rsidR="0051013B">
              <w:rPr>
                <w:i/>
                <w:iCs/>
              </w:rPr>
              <w:t>06</w:t>
            </w:r>
            <w:r w:rsidRPr="00B10F07">
              <w:rPr>
                <w:i/>
                <w:iCs/>
              </w:rPr>
              <w:t xml:space="preserve"> tháng 09 năm 202</w:t>
            </w:r>
            <w:r w:rsidR="0051013B">
              <w:rPr>
                <w:i/>
                <w:iCs/>
              </w:rPr>
              <w:t>4</w:t>
            </w:r>
          </w:p>
        </w:tc>
      </w:tr>
    </w:tbl>
    <w:p w14:paraId="206CB96A" w14:textId="77777777" w:rsidR="00B10F07" w:rsidRDefault="00B10F07" w:rsidP="00B10F07">
      <w:pPr>
        <w:spacing w:after="0" w:line="360" w:lineRule="exact"/>
      </w:pPr>
    </w:p>
    <w:p w14:paraId="56785227" w14:textId="77777777" w:rsidR="00B10F07" w:rsidRPr="00B10F07" w:rsidRDefault="00B10F07" w:rsidP="00B10F07">
      <w:pPr>
        <w:spacing w:after="0" w:line="360" w:lineRule="exact"/>
        <w:jc w:val="center"/>
        <w:rPr>
          <w:b/>
          <w:bCs/>
        </w:rPr>
      </w:pPr>
      <w:r w:rsidRPr="00B10F07">
        <w:rPr>
          <w:b/>
          <w:bCs/>
        </w:rPr>
        <w:t>THÔNG BÁO</w:t>
      </w:r>
    </w:p>
    <w:p w14:paraId="60F49628" w14:textId="4C30B8AB" w:rsidR="00B10F07" w:rsidRPr="00B10F07" w:rsidRDefault="00B10F07" w:rsidP="00B10F07">
      <w:pPr>
        <w:spacing w:after="0" w:line="360" w:lineRule="exact"/>
        <w:jc w:val="center"/>
        <w:rPr>
          <w:b/>
          <w:bCs/>
        </w:rPr>
      </w:pPr>
      <w:r w:rsidRPr="00B10F07">
        <w:rPr>
          <w:b/>
          <w:bCs/>
        </w:rPr>
        <w:t>Lịch tiếp công dân, giải quyết, khiếu nại, tố cáo năm học 202</w:t>
      </w:r>
      <w:r w:rsidR="0051013B">
        <w:rPr>
          <w:b/>
          <w:bCs/>
        </w:rPr>
        <w:t>4</w:t>
      </w:r>
      <w:r w:rsidRPr="00B10F07">
        <w:rPr>
          <w:b/>
          <w:bCs/>
        </w:rPr>
        <w:t xml:space="preserve"> </w:t>
      </w:r>
      <w:r>
        <w:rPr>
          <w:b/>
          <w:bCs/>
        </w:rPr>
        <w:t>-</w:t>
      </w:r>
      <w:r w:rsidRPr="00B10F07">
        <w:rPr>
          <w:b/>
          <w:bCs/>
        </w:rPr>
        <w:t xml:space="preserve"> 202</w:t>
      </w:r>
      <w:r w:rsidR="0051013B">
        <w:rPr>
          <w:b/>
          <w:bCs/>
        </w:rPr>
        <w:t>5</w:t>
      </w:r>
    </w:p>
    <w:p w14:paraId="22315D44" w14:textId="523FD785" w:rsidR="00B10F07" w:rsidRDefault="00B10F07" w:rsidP="00B10F07">
      <w:pPr>
        <w:spacing w:after="0" w:line="360" w:lineRule="exact"/>
        <w:jc w:val="center"/>
        <w:rPr>
          <w:b/>
          <w:bCs/>
        </w:rPr>
      </w:pPr>
      <w:r w:rsidRPr="00B10F07">
        <w:rPr>
          <w:b/>
          <w:bCs/>
        </w:rPr>
        <w:t xml:space="preserve">của trường THCS </w:t>
      </w:r>
      <w:r>
        <w:rPr>
          <w:b/>
          <w:bCs/>
        </w:rPr>
        <w:t>Liên Ninh</w:t>
      </w:r>
    </w:p>
    <w:p w14:paraId="763BDD15" w14:textId="401EEE36" w:rsidR="00B10F07" w:rsidRPr="00B10F07" w:rsidRDefault="00B10F07" w:rsidP="00B10F07">
      <w:pPr>
        <w:spacing w:after="0" w:line="360" w:lineRule="exact"/>
        <w:jc w:val="center"/>
        <w:rPr>
          <w:b/>
          <w:bCs/>
        </w:rPr>
      </w:pPr>
      <w:r>
        <w:rPr>
          <w:b/>
          <w:bCs/>
          <w:noProof/>
        </w:rPr>
        <mc:AlternateContent>
          <mc:Choice Requires="wps">
            <w:drawing>
              <wp:anchor distT="0" distB="0" distL="114300" distR="114300" simplePos="0" relativeHeight="251661312" behindDoc="0" locked="0" layoutInCell="1" allowOverlap="1" wp14:anchorId="7DA56AE6" wp14:editId="49B5B2C2">
                <wp:simplePos x="0" y="0"/>
                <wp:positionH relativeFrom="column">
                  <wp:posOffset>2438400</wp:posOffset>
                </wp:positionH>
                <wp:positionV relativeFrom="paragraph">
                  <wp:posOffset>9525</wp:posOffset>
                </wp:positionV>
                <wp:extent cx="1123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95B3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pt,.75pt" to="2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" strokecolor="#4472c4 [3204]" strokeweight=".5pt">
                <v:stroke joinstyle="miter"/>
              </v:line>
            </w:pict>
          </mc:Fallback>
        </mc:AlternateContent>
      </w:r>
    </w:p>
    <w:p w14:paraId="6057F61C" w14:textId="7F0FC8E1" w:rsidR="00B10F07" w:rsidRDefault="00B10F07" w:rsidP="00B10F07">
      <w:pPr>
        <w:spacing w:after="0" w:line="360" w:lineRule="exact"/>
        <w:ind w:firstLine="567"/>
        <w:jc w:val="both"/>
      </w:pPr>
      <w:r>
        <w:t>Căn cứ chức năng, quyền hạn của Hiệu trưởng được quy định tại Thông tư 32/2020/TT-BGDĐT ngày 15/9/2020 của Bộ GD&amp;ĐT ban hành Điều lệ trường trung học cơ sở;</w:t>
      </w:r>
    </w:p>
    <w:p w14:paraId="41C5B920" w14:textId="37483D49" w:rsidR="00B10F07" w:rsidRDefault="00B10F07" w:rsidP="00B10F07">
      <w:pPr>
        <w:spacing w:after="0" w:line="360" w:lineRule="exact"/>
        <w:ind w:firstLine="567"/>
        <w:jc w:val="both"/>
      </w:pPr>
      <w:r>
        <w:t>Căn cứ Quyết định số Quyết định số 492/QĐ-UBND ngày 07/02/2022 của UBND Thành phố Hà Nội về việc về việc công bố TTHC, danh mục TTHC được chuẩn hoá thuộc phạm vi, chức năng quản lý nhà nước của Sở GD&amp;ĐT Hà Nội;</w:t>
      </w:r>
    </w:p>
    <w:p w14:paraId="7FB7E15D" w14:textId="1C8DB862" w:rsidR="00B10F07" w:rsidRDefault="00B10F07" w:rsidP="00B10F07">
      <w:pPr>
        <w:spacing w:after="0" w:line="360" w:lineRule="exact"/>
        <w:ind w:firstLine="567"/>
        <w:jc w:val="both"/>
      </w:pPr>
      <w:r>
        <w:t>Căn cứ Quyết định số Quyết định số 2108/QĐ-BGDĐT ngày 24/6/2021của Bộ Giáo dục và Đào tạo về việc công bố bộ thủ tục hành chính được chuẩn hóa thuộc phạm vi, chức năng quản lý của Bộ Giáo dục và Đào tạo.</w:t>
      </w:r>
    </w:p>
    <w:p w14:paraId="59CA24E7" w14:textId="2E6383C9" w:rsidR="00B10F07" w:rsidRDefault="00B10F07" w:rsidP="00B10F07">
      <w:pPr>
        <w:spacing w:after="0" w:line="360" w:lineRule="exact"/>
        <w:ind w:firstLine="567"/>
        <w:jc w:val="both"/>
      </w:pPr>
      <w:r>
        <w:t>Trường THCS Liên Ninh Thông báo Lịch tiếp công dân, giải quyết, khiếu nại, tố cáo năm học 202</w:t>
      </w:r>
      <w:r w:rsidR="0051013B">
        <w:t>4</w:t>
      </w:r>
      <w:r>
        <w:t xml:space="preserve"> </w:t>
      </w:r>
      <w:r w:rsidR="003D19E1">
        <w:t>-</w:t>
      </w:r>
      <w:r>
        <w:t xml:space="preserve"> 202</w:t>
      </w:r>
      <w:r w:rsidR="0051013B">
        <w:t>5</w:t>
      </w:r>
      <w:r>
        <w:t xml:space="preserve"> như sau:</w:t>
      </w:r>
    </w:p>
    <w:p w14:paraId="1FA9FFA9" w14:textId="0E0ABF05" w:rsidR="00B10F07" w:rsidRDefault="00B10F07" w:rsidP="00B10F07">
      <w:pPr>
        <w:spacing w:after="0" w:line="360" w:lineRule="exact"/>
        <w:ind w:firstLine="567"/>
        <w:jc w:val="both"/>
      </w:pPr>
      <w:r>
        <w:t>Mọi tổ chức, công dân có thể gửi phản ánh, kiến nghị về giải quyết thủ tục hành chính của nhà trường bằng các phương thức sau:</w:t>
      </w:r>
    </w:p>
    <w:p w14:paraId="57C1AD3E" w14:textId="1A3454B9" w:rsidR="00B10F07" w:rsidRDefault="00B10F07" w:rsidP="003D19E1">
      <w:pPr>
        <w:spacing w:after="0" w:line="360" w:lineRule="exact"/>
        <w:ind w:firstLine="567"/>
        <w:jc w:val="both"/>
      </w:pPr>
      <w:r>
        <w:t>1. Gửi mail về địa chỉ email: c2lienninh-tt@hanoiedu.vn</w:t>
      </w:r>
    </w:p>
    <w:p w14:paraId="3C1FFBDD" w14:textId="455398B1" w:rsidR="00B10F07" w:rsidRDefault="00B10F07" w:rsidP="003D19E1">
      <w:pPr>
        <w:spacing w:after="0" w:line="360" w:lineRule="exact"/>
        <w:ind w:firstLine="567"/>
        <w:jc w:val="both"/>
      </w:pPr>
      <w:r>
        <w:t xml:space="preserve">2. Liên hệ số điện thoại lãnh đạo nhà trường: 0973715452 </w:t>
      </w:r>
      <w:r w:rsidR="003D19E1">
        <w:t>-</w:t>
      </w:r>
      <w:r>
        <w:t xml:space="preserve"> </w:t>
      </w:r>
      <w:r w:rsidR="00841D3D">
        <w:t>0974390019</w:t>
      </w:r>
      <w:r>
        <w:t>.</w:t>
      </w:r>
    </w:p>
    <w:p w14:paraId="01A10DF5" w14:textId="31F66CA2" w:rsidR="00B10F07" w:rsidRDefault="00B10F07" w:rsidP="003D19E1">
      <w:pPr>
        <w:spacing w:after="0" w:line="360" w:lineRule="exact"/>
        <w:ind w:firstLine="567"/>
        <w:jc w:val="both"/>
      </w:pPr>
      <w:r>
        <w:t xml:space="preserve">3. Gửi phản ánh, kiến nghị qua ‘‘Hòm thư góp ý’’ tại cổng bảo vệ nhà trường. </w:t>
      </w:r>
    </w:p>
    <w:p w14:paraId="2F42960D" w14:textId="551B025A" w:rsidR="00B10F07" w:rsidRDefault="00B10F07" w:rsidP="003D19E1">
      <w:pPr>
        <w:spacing w:after="0" w:line="360" w:lineRule="exact"/>
        <w:ind w:firstLine="567"/>
        <w:jc w:val="both"/>
      </w:pPr>
      <w:r>
        <w:t>Trường THCS Liên Ninh trân trọng thông báo để công dân được biết.</w:t>
      </w:r>
      <w:r w:rsidR="003D19E1">
        <w:t>/</w:t>
      </w:r>
      <w:r>
        <w:t>.</w:t>
      </w:r>
    </w:p>
    <w:p w14:paraId="74BB1758" w14:textId="77777777" w:rsidR="00B10F07" w:rsidRDefault="00B10F07" w:rsidP="00B10F07">
      <w:pPr>
        <w:spacing w:after="0" w:line="360" w:lineRule="exact"/>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3D19E1" w14:paraId="725E0A39" w14:textId="77777777" w:rsidTr="00B10F07">
        <w:tc>
          <w:tcPr>
            <w:tcW w:w="4732" w:type="dxa"/>
          </w:tcPr>
          <w:p w14:paraId="4B3FD591" w14:textId="77777777" w:rsidR="00B10F07" w:rsidRPr="00B10F07" w:rsidRDefault="00B10F07" w:rsidP="00B10F07">
            <w:pPr>
              <w:spacing w:line="360" w:lineRule="exact"/>
              <w:rPr>
                <w:b/>
                <w:bCs/>
                <w:i/>
                <w:iCs/>
                <w:sz w:val="22"/>
              </w:rPr>
            </w:pPr>
            <w:r w:rsidRPr="00B10F07">
              <w:rPr>
                <w:b/>
                <w:bCs/>
                <w:i/>
                <w:iCs/>
                <w:sz w:val="22"/>
              </w:rPr>
              <w:t>Nơi nhận:</w:t>
            </w:r>
          </w:p>
          <w:p w14:paraId="6AF0FE34" w14:textId="77777777" w:rsidR="00B10F07" w:rsidRPr="00B10F07" w:rsidRDefault="00B10F07" w:rsidP="00B10F07">
            <w:pPr>
              <w:spacing w:line="360" w:lineRule="exact"/>
              <w:rPr>
                <w:sz w:val="24"/>
                <w:szCs w:val="24"/>
              </w:rPr>
            </w:pPr>
            <w:r w:rsidRPr="00B10F07">
              <w:rPr>
                <w:sz w:val="24"/>
                <w:szCs w:val="24"/>
              </w:rPr>
              <w:t>- Ban CMHS nhà trường;</w:t>
            </w:r>
          </w:p>
          <w:p w14:paraId="3A550BA0" w14:textId="79284BB8" w:rsidR="00B10F07" w:rsidRPr="00B10F07" w:rsidRDefault="00B10F07" w:rsidP="00B10F07">
            <w:pPr>
              <w:spacing w:line="360" w:lineRule="exact"/>
              <w:rPr>
                <w:sz w:val="24"/>
                <w:szCs w:val="24"/>
              </w:rPr>
            </w:pPr>
            <w:r w:rsidRPr="00B10F07">
              <w:rPr>
                <w:sz w:val="24"/>
                <w:szCs w:val="24"/>
              </w:rPr>
              <w:t>- CBGV, NV nhà trường;</w:t>
            </w:r>
          </w:p>
          <w:p w14:paraId="6BABC0FB" w14:textId="77777777" w:rsidR="00B10F07" w:rsidRPr="00B10F07" w:rsidRDefault="00B10F07" w:rsidP="00B10F07">
            <w:pPr>
              <w:spacing w:line="360" w:lineRule="exact"/>
              <w:rPr>
                <w:sz w:val="24"/>
                <w:szCs w:val="24"/>
              </w:rPr>
            </w:pPr>
            <w:r w:rsidRPr="00B10F07">
              <w:rPr>
                <w:sz w:val="24"/>
                <w:szCs w:val="24"/>
              </w:rPr>
              <w:t>- Cổng TTĐT nhà trường;</w:t>
            </w:r>
          </w:p>
          <w:p w14:paraId="37173E71" w14:textId="77777777" w:rsidR="00B10F07" w:rsidRDefault="00B10F07" w:rsidP="00B10F07">
            <w:pPr>
              <w:spacing w:line="360" w:lineRule="exact"/>
            </w:pPr>
            <w:r>
              <w:t>- Lưu: VT.</w:t>
            </w:r>
          </w:p>
          <w:p w14:paraId="79A25689" w14:textId="77777777" w:rsidR="00B10F07" w:rsidRDefault="00B10F07" w:rsidP="00B10F07">
            <w:pPr>
              <w:spacing w:line="360" w:lineRule="exact"/>
              <w:jc w:val="both"/>
            </w:pPr>
          </w:p>
        </w:tc>
        <w:tc>
          <w:tcPr>
            <w:tcW w:w="4733" w:type="dxa"/>
          </w:tcPr>
          <w:p w14:paraId="519FD692" w14:textId="35D7E4D4" w:rsidR="00B10F07" w:rsidRPr="00B10F07" w:rsidRDefault="00B10F07" w:rsidP="00B10F07">
            <w:pPr>
              <w:spacing w:line="360" w:lineRule="exact"/>
              <w:jc w:val="center"/>
              <w:rPr>
                <w:b/>
                <w:bCs/>
              </w:rPr>
            </w:pPr>
            <w:r w:rsidRPr="00B10F07">
              <w:rPr>
                <w:b/>
                <w:bCs/>
              </w:rPr>
              <w:t>HIỆU TRƯỞNG</w:t>
            </w:r>
          </w:p>
          <w:p w14:paraId="71BD1D02" w14:textId="2F720F94" w:rsidR="00B10F07" w:rsidRPr="00B10F07" w:rsidRDefault="00B10F07" w:rsidP="00B10F07">
            <w:pPr>
              <w:spacing w:line="360" w:lineRule="exact"/>
              <w:jc w:val="center"/>
              <w:rPr>
                <w:b/>
                <w:bCs/>
              </w:rPr>
            </w:pPr>
          </w:p>
          <w:p w14:paraId="757A1111" w14:textId="562D25F3" w:rsidR="00B10F07" w:rsidRDefault="00B10F07" w:rsidP="00B10F07">
            <w:pPr>
              <w:spacing w:line="360" w:lineRule="exact"/>
              <w:jc w:val="center"/>
              <w:rPr>
                <w:b/>
                <w:bCs/>
              </w:rPr>
            </w:pPr>
          </w:p>
          <w:p w14:paraId="4554F737" w14:textId="1840DB23" w:rsidR="00B10F07" w:rsidRDefault="00B10F07" w:rsidP="00B10F07">
            <w:pPr>
              <w:spacing w:line="360" w:lineRule="exact"/>
              <w:jc w:val="center"/>
              <w:rPr>
                <w:b/>
                <w:bCs/>
              </w:rPr>
            </w:pPr>
          </w:p>
          <w:p w14:paraId="6900A604" w14:textId="77BB1B94" w:rsidR="003D19E1" w:rsidRDefault="003D19E1" w:rsidP="003D19E1">
            <w:pPr>
              <w:spacing w:line="360" w:lineRule="exact"/>
              <w:jc w:val="center"/>
              <w:rPr>
                <w:b/>
                <w:bCs/>
              </w:rPr>
            </w:pPr>
            <w:r>
              <w:rPr>
                <w:b/>
                <w:bCs/>
                <w:noProof/>
              </w:rPr>
              <w:drawing>
                <wp:inline distT="0" distB="0" distL="0" distR="0" wp14:anchorId="79269F16" wp14:editId="2B866249">
                  <wp:extent cx="1371600" cy="86855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3821" cy="882630"/>
                          </a:xfrm>
                          <a:prstGeom prst="rect">
                            <a:avLst/>
                          </a:prstGeom>
                        </pic:spPr>
                      </pic:pic>
                    </a:graphicData>
                  </a:graphic>
                </wp:inline>
              </w:drawing>
            </w:r>
          </w:p>
          <w:p w14:paraId="63DEB8A2" w14:textId="68B32D58" w:rsidR="00B10F07" w:rsidRDefault="00B10F07" w:rsidP="00B10F07">
            <w:pPr>
              <w:spacing w:line="360" w:lineRule="exact"/>
              <w:jc w:val="center"/>
            </w:pPr>
            <w:r>
              <w:rPr>
                <w:b/>
                <w:bCs/>
              </w:rPr>
              <w:t>Phạm Thị Bích Hạnh</w:t>
            </w:r>
          </w:p>
        </w:tc>
      </w:tr>
    </w:tbl>
    <w:p w14:paraId="4FFF7323" w14:textId="77777777" w:rsidR="00B10F07" w:rsidRDefault="00B10F07" w:rsidP="00B10F07">
      <w:pPr>
        <w:spacing w:after="0" w:line="360" w:lineRule="exact"/>
        <w:ind w:firstLine="720"/>
        <w:jc w:val="both"/>
      </w:pPr>
    </w:p>
    <w:sectPr w:rsidR="00B10F07" w:rsidSect="003D19E1">
      <w:pgSz w:w="11907" w:h="16840" w:code="9"/>
      <w:pgMar w:top="993" w:right="99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07"/>
    <w:rsid w:val="0024670D"/>
    <w:rsid w:val="003D19E1"/>
    <w:rsid w:val="0051013B"/>
    <w:rsid w:val="007B5D86"/>
    <w:rsid w:val="00841D3D"/>
    <w:rsid w:val="00B1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55D6"/>
  <w15:chartTrackingRefBased/>
  <w15:docId w15:val="{740EA312-11BE-43EB-A095-3A9DF679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2025-11-07T08:38:00Z</dcterms:created>
  <dcterms:modified xsi:type="dcterms:W3CDTF">2025-11-07T09:26:00Z</dcterms:modified>
</cp:coreProperties>
</file>