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19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18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02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19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</w:t>
      </w:r>
      <w:bookmarkStart w:id="0" w:name="_GoBack"/>
      <w:bookmarkEnd w:id="0"/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Liên Ninh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khai mạc thi GV giỏi</w:t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21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22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18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11:0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24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TT Văn hóa TDTT huyện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Dự HKPĐ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18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11:01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 xml:space="preserve"> 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19B96E1B"/>
    <w:rsid w:val="34CE7D4A"/>
    <w:rsid w:val="48DE65A6"/>
    <w:rsid w:val="6FF67D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character" w:styleId="5">
    <w:name w:val="line number"/>
    <w:basedOn w:val="2"/>
    <w:semiHidden/>
    <w:qFormat/>
    <w:uiPriority w:val="0"/>
  </w:style>
  <w:style w:type="table" w:styleId="6">
    <w:name w:val="Table Simple 1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2024-02-18T12:26:00Z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51726740B458480BA0E6A3A1DCD6E4B6_12</vt:lpwstr>
  </property>
</Properties>
</file>