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7C3B" w14:textId="2BA8A5DC" w:rsidR="00A6075F" w:rsidRDefault="00000000">
      <w:pPr>
        <w:spacing w:after="0" w:line="259" w:lineRule="auto"/>
        <w:ind w:left="105" w:firstLine="0"/>
        <w:jc w:val="center"/>
      </w:pPr>
      <w:r>
        <w:rPr>
          <w:b/>
          <w:sz w:val="26"/>
        </w:rPr>
        <w:t>MỘT SỐ BIỆN PHÁP DẠY HỌC PHÂN HÓA TRONG DẠY HỌC MÔN TOÁN</w:t>
      </w:r>
      <w:r>
        <w:rPr>
          <w:rFonts w:ascii="Calibri" w:eastAsia="Calibri" w:hAnsi="Calibri" w:cs="Calibri"/>
          <w:b/>
          <w:sz w:val="26"/>
        </w:rPr>
        <w:t xml:space="preserve"> </w:t>
      </w:r>
      <w:r>
        <w:rPr>
          <w:b/>
          <w:sz w:val="26"/>
        </w:rPr>
        <w:t>Ở TRƯỜNG TRUNG HỌC CƠ SỞ</w:t>
      </w:r>
      <w:r>
        <w:rPr>
          <w:b/>
          <w:color w:val="0D0D0D"/>
        </w:rPr>
        <w:t xml:space="preserve"> </w:t>
      </w:r>
    </w:p>
    <w:tbl>
      <w:tblPr>
        <w:tblStyle w:val="TableGrid"/>
        <w:tblW w:w="8280" w:type="dxa"/>
        <w:tblInd w:w="108" w:type="dxa"/>
        <w:tblCellMar>
          <w:top w:w="0" w:type="dxa"/>
          <w:left w:w="0" w:type="dxa"/>
          <w:bottom w:w="0" w:type="dxa"/>
          <w:right w:w="0" w:type="dxa"/>
        </w:tblCellMar>
        <w:tblLook w:val="04A0" w:firstRow="1" w:lastRow="0" w:firstColumn="1" w:lastColumn="0" w:noHBand="0" w:noVBand="1"/>
      </w:tblPr>
      <w:tblGrid>
        <w:gridCol w:w="2794"/>
        <w:gridCol w:w="5486"/>
      </w:tblGrid>
      <w:tr w:rsidR="00A6075F" w14:paraId="099D6BED" w14:textId="77777777">
        <w:trPr>
          <w:trHeight w:val="232"/>
        </w:trPr>
        <w:tc>
          <w:tcPr>
            <w:tcW w:w="2794" w:type="dxa"/>
            <w:tcBorders>
              <w:top w:val="nil"/>
              <w:left w:val="nil"/>
              <w:bottom w:val="nil"/>
              <w:right w:val="nil"/>
            </w:tcBorders>
          </w:tcPr>
          <w:p w14:paraId="6B3ABF5E" w14:textId="77777777" w:rsidR="00A6075F" w:rsidRDefault="00000000">
            <w:pPr>
              <w:spacing w:after="0" w:line="259" w:lineRule="auto"/>
              <w:ind w:left="175" w:firstLine="0"/>
              <w:jc w:val="left"/>
            </w:pPr>
            <w:r>
              <w:rPr>
                <w:b/>
              </w:rPr>
              <w:t xml:space="preserve"> </w:t>
            </w:r>
          </w:p>
        </w:tc>
        <w:tc>
          <w:tcPr>
            <w:tcW w:w="5486" w:type="dxa"/>
            <w:tcBorders>
              <w:top w:val="nil"/>
              <w:left w:val="nil"/>
              <w:bottom w:val="nil"/>
              <w:right w:val="nil"/>
            </w:tcBorders>
          </w:tcPr>
          <w:p w14:paraId="47CC747B" w14:textId="77777777" w:rsidR="00A6075F" w:rsidRDefault="00A6075F">
            <w:pPr>
              <w:spacing w:after="160" w:line="259" w:lineRule="auto"/>
              <w:ind w:left="0" w:firstLine="0"/>
              <w:jc w:val="left"/>
            </w:pPr>
          </w:p>
        </w:tc>
      </w:tr>
    </w:tbl>
    <w:p w14:paraId="59DED84E" w14:textId="77777777" w:rsidR="00A6075F" w:rsidRDefault="00000000">
      <w:pPr>
        <w:spacing w:after="0" w:line="259" w:lineRule="auto"/>
        <w:ind w:left="283" w:firstLine="0"/>
        <w:jc w:val="left"/>
      </w:pPr>
      <w:r>
        <w:rPr>
          <w:b/>
        </w:rPr>
        <w:t xml:space="preserve"> </w:t>
      </w:r>
    </w:p>
    <w:p w14:paraId="551D1342" w14:textId="77777777" w:rsidR="00A6075F" w:rsidRDefault="00000000">
      <w:pPr>
        <w:pStyle w:val="Heading2"/>
        <w:ind w:left="-5"/>
      </w:pPr>
      <w:r>
        <w:t>1. Mở đầu</w:t>
      </w:r>
      <w:r>
        <w:rPr>
          <w:i/>
        </w:rPr>
        <w:t xml:space="preserve"> </w:t>
      </w:r>
    </w:p>
    <w:p w14:paraId="5778AC88" w14:textId="77777777" w:rsidR="00A6075F" w:rsidRDefault="00000000">
      <w:pPr>
        <w:ind w:left="-15" w:firstLine="283"/>
      </w:pPr>
      <w:r>
        <w:t xml:space="preserve">Dạy học phân hóa (DHPH) là xu thế của quá trình giáo dục nói chung và dạy học nói riêng. Nhiều nghiên cứu của các nhà giáo dục học đã chứng minh rằng mỗi cá nhân học sinh (HS) có một năng lực nhận thức, phong cách học khác nhau (Armstrong, 2009; DellaVedova, 2002). Hơn nữa, DHPH là một trong những quan điểm dạy học cho phép “tối đa hóa” yếu tố cá nhân cho người học (Bravmann S., 2004; Dana T.J., 2000). </w:t>
      </w:r>
    </w:p>
    <w:p w14:paraId="4B7FCA47" w14:textId="77777777" w:rsidR="00A6075F" w:rsidRDefault="00000000">
      <w:pPr>
        <w:spacing w:after="0" w:line="275" w:lineRule="auto"/>
        <w:ind w:left="0" w:firstLine="283"/>
        <w:jc w:val="left"/>
      </w:pPr>
      <w:r>
        <w:t xml:space="preserve">Theo chúng tôi, phân hóa cũng là một trong những quan điểm để xây dựng Chương trình giáo dục phổ thông nói chung và Chương trình môn Toán 2018 nói riêng ở Việt Nam. Do đó, việc thiết kế và tổ chức các hoạt động dạy học Toán theo định hướng phân hóa là một trong những yếu tố nhằm đảm bảo việc thực hiện được quan điểm xây dựng và thực hiện Chương trình giáo dục phổ thông mới.  </w:t>
      </w:r>
    </w:p>
    <w:p w14:paraId="007FDCB7" w14:textId="77777777" w:rsidR="00A6075F" w:rsidRDefault="00000000">
      <w:pPr>
        <w:ind w:left="-15" w:firstLine="283"/>
      </w:pPr>
      <w:r>
        <w:t xml:space="preserve">Bài viết này tóm lược trình bày quan niệm về DHPH, đề xuất quy trình và nêu ví dụ minh họa cho việc DHPH trong dạy học môn Toán cho HS THCS. Từ đó, giáo viên (GV) Toán có một số kĩ thuật, biện pháp thiết thực, có thể sử dụng nhằm nâng cao hiệu quả dạy học môn Toán cho HS THCS thông qua cách thức tiếp cận phân hóa trong dạy học.  </w:t>
      </w:r>
    </w:p>
    <w:p w14:paraId="44430091" w14:textId="77777777" w:rsidR="00A6075F" w:rsidRDefault="00000000">
      <w:pPr>
        <w:pStyle w:val="Heading2"/>
        <w:ind w:left="-5"/>
      </w:pPr>
      <w:r>
        <w:t xml:space="preserve">2. Kết quả nghiên cứu </w:t>
      </w:r>
    </w:p>
    <w:p w14:paraId="59799B55" w14:textId="77777777" w:rsidR="00A6075F" w:rsidRDefault="00000000">
      <w:pPr>
        <w:ind w:left="-5"/>
      </w:pPr>
      <w:r>
        <w:rPr>
          <w:b/>
          <w:i/>
        </w:rPr>
        <w:t xml:space="preserve">2.1. Về dạy học phân hóa và quy trình dạy học phân hóa trong dạy học môn Toán cho học sinh trung học cơ sở </w:t>
      </w:r>
      <w:r>
        <w:t>Thuật ngữ “Dạy học phân hóa” do Louis Legrand - một nhà giáo dục người Pháp - đã đưa ra vào đầu những năm 70 của thế kỉ XX, trước khi ông bắt đầu thực hiện các nghiên cứu đổi mới các trường trung học. Dựa trên những khía cạnh quan tâm nghiên cứu khác nhau, các nhà nghiên cứu giáo dục đã đưa ra nhiều quan niệm về DHPH (Differentiated instruction). DHPH là cách tiếp cận dạy và học đáp ứng những đối tượng HS khác nhau trong cùng một lớp nhằm mục đích “tối đa hóa” năng lực của mỗi cá nhân bằng cách tạo ra cho người học quá trình dạy học phù hợp nhất với họ (Bravmann, 2004). Nói chung, DHPH được xem như là một cách tiếp cận, nguyên tắc hay là một phương pháp dạy học mà ở đó, quá trình điều chỉnh nội dung dạy học, kế hoạch dạy học và môi trường học nhằm đáp ứng được nhu cầu học tập đa dạng của tất cả HS (Đặng Thành Hưng, 2005; Lê Thị Thu Hương, 2012); và để DHPH, GV chia HS thành các nhóm đối tượng khác nhau theo trình độ học vấn, năng lực nhận thức, ngôn ngữ, khả năng tư duy, sở thích, nhu cầu… Dựa trên các quan điểm này, chúng tôi cho rằng: “</w:t>
      </w:r>
      <w:r>
        <w:rPr>
          <w:i/>
        </w:rPr>
        <w:t xml:space="preserve">DHPH là một quan điểm dạy học mà ở đó GV điều chỉnh quá trình dạy học cho phù hợp với từng cá nhân hoặc nhóm HS nhằm phát triển tối đa năng lực học tập của mỗi HS”. </w:t>
      </w:r>
    </w:p>
    <w:p w14:paraId="2948FD52" w14:textId="77777777" w:rsidR="00A6075F" w:rsidRDefault="00000000">
      <w:pPr>
        <w:ind w:left="-15" w:firstLine="283"/>
      </w:pPr>
      <w:r>
        <w:t xml:space="preserve">Theo Nguyễn Bá Kim (2006), DHPH có thể tiến hành theo 2 hướng (hay 2 mức độ): phân hóa ở cấp độ vĩ mô (còn gọi là </w:t>
      </w:r>
      <w:r>
        <w:rPr>
          <w:i/>
        </w:rPr>
        <w:t>phân hóa ngoài</w:t>
      </w:r>
      <w:r>
        <w:t xml:space="preserve"> hay </w:t>
      </w:r>
      <w:r>
        <w:rPr>
          <w:i/>
        </w:rPr>
        <w:t>phân hóa về mặt tổ chức</w:t>
      </w:r>
      <w:r>
        <w:t>) và phân hóa ở cấp độ vi mô</w:t>
      </w:r>
      <w:r>
        <w:rPr>
          <w:b/>
        </w:rPr>
        <w:t xml:space="preserve"> </w:t>
      </w:r>
      <w:r>
        <w:t xml:space="preserve">(còn gọi là </w:t>
      </w:r>
      <w:r>
        <w:rPr>
          <w:i/>
        </w:rPr>
        <w:t>phân hóa trong</w:t>
      </w:r>
      <w:r>
        <w:t xml:space="preserve"> hay </w:t>
      </w:r>
      <w:r>
        <w:rPr>
          <w:i/>
        </w:rPr>
        <w:t>phân hóa nội tại</w:t>
      </w:r>
      <w:r>
        <w:t xml:space="preserve">). Trong bài viết này, chúng tôi chỉ tập trung nghiên cứu định hướng phân hóa ở cấp độ vi mô (phân hóa trong).   </w:t>
      </w:r>
    </w:p>
    <w:p w14:paraId="702B0CC6" w14:textId="77777777" w:rsidR="00A6075F" w:rsidRDefault="00000000">
      <w:pPr>
        <w:ind w:left="-15" w:firstLine="283"/>
      </w:pPr>
      <w:r>
        <w:t xml:space="preserve">Dựa trên những cơ sở lí luận và thực tiễn đã nghiên cứu, chúng tôi đề xuất quy trình thực hiện DHPH môn Toán ở THCS như sau:  </w:t>
      </w:r>
    </w:p>
    <w:p w14:paraId="3E960DE7" w14:textId="77777777" w:rsidR="00A6075F" w:rsidRDefault="00000000">
      <w:pPr>
        <w:numPr>
          <w:ilvl w:val="0"/>
          <w:numId w:val="1"/>
        </w:numPr>
        <w:ind w:firstLine="283"/>
      </w:pPr>
      <w:r>
        <w:rPr>
          <w:i/>
        </w:rPr>
        <w:t>Bước 1:</w:t>
      </w:r>
      <w:r>
        <w:t xml:space="preserve"> Xác định và phân loại mức độ năng lực Toán học của HS  </w:t>
      </w:r>
    </w:p>
    <w:p w14:paraId="1DA02811" w14:textId="77777777" w:rsidR="00A6075F" w:rsidRDefault="00000000">
      <w:pPr>
        <w:ind w:left="-15" w:firstLine="283"/>
      </w:pPr>
      <w:r>
        <w:t xml:space="preserve">Để quá trình DHPH thành công, yếu tố quan trọng đầu tiên là GV phải phân loại đối tượng HS chính xác. Muốn làm được điều đó, GV cần thực hiện những đánh giá ban đầu (thông qua các hình thức đánh giá chính thức hoặc không chính thức) ở một thời điểm gần nhất trước khi tiến hành thiết kế và thực hiện kế hoạch dạy học. Việc đánh giá này có thể được thực hiện thông qua các hoạt động sau: + GV theo dõi, kiểm tra quá trình và kết quả thực hiện nhiệm vụ trong quá trình dạy học; + GV ghi nhận xét vào phiếu, vở, sản phẩm học tập, … của HS về những kết quả đã làm được hoặc chưa làm được, mức độ hiểu biết và năng lực vận dụng kiến thức, mức độ thành thạo các thao tác, kĩ năng cần thiết,…; + GV tăng cường thiết kế và sử dụng các công cụ đánh giá để tham khảo việc tự đánh giá và đánh giá đồng đẳng của HS để có thông tin chính xác hơn về mức độ năng lực Toán học của HS; + Dựa trên các thông tin có được, GV đánh giá mức độ năng lực của HS. Từ </w:t>
      </w:r>
      <w:r>
        <w:lastRenderedPageBreak/>
        <w:t xml:space="preserve">những đánh giá ban đầu này, GV sẽ “chẩn đoán” được năng lực của HS, phân loại các nhóm HS có cùng mức độ năng lực Toán học, thiết kế và thực hiện kế hoạch DHPH nhằm phát triển năng lực cho HS. </w:t>
      </w:r>
    </w:p>
    <w:p w14:paraId="242DE327" w14:textId="77777777" w:rsidR="00A6075F" w:rsidRDefault="00000000">
      <w:pPr>
        <w:numPr>
          <w:ilvl w:val="0"/>
          <w:numId w:val="1"/>
        </w:numPr>
        <w:ind w:firstLine="283"/>
      </w:pPr>
      <w:r>
        <w:rPr>
          <w:i/>
        </w:rPr>
        <w:t>Bước 2:</w:t>
      </w:r>
      <w:r>
        <w:t xml:space="preserve"> Xây dựng kế hoạch DHPH. Khi thiết kế kế hoạch DHPH, dựa trên mục tiêu dạy học, GV cần lựa chọn các nội dung, phương pháp và hình thức tổ chức dạy học cho phù hợp với năng lực của các đối tượng HS.  </w:t>
      </w:r>
    </w:p>
    <w:p w14:paraId="0F7013E1" w14:textId="77777777" w:rsidR="00A6075F" w:rsidRDefault="00000000">
      <w:pPr>
        <w:numPr>
          <w:ilvl w:val="0"/>
          <w:numId w:val="1"/>
        </w:numPr>
        <w:ind w:firstLine="283"/>
      </w:pPr>
      <w:r>
        <w:rPr>
          <w:i/>
        </w:rPr>
        <w:t>Bước 3:</w:t>
      </w:r>
      <w:r>
        <w:t xml:space="preserve"> Thực hiện kế hoạch DHPH. Khi tổ chức dạy học theo định hướng phân hóa, GV nên phối hợp linh hoạt các hình thức cá nhân, nhóm. Với hình thức nhóm GV cũng nên thay đổi cách tổ chức nhóm giữa hai loại nhóm hỗn hợp và nhóm phân hóa. Quy mô nhóm cũng nên thay đổi để HS được thực sự làm việc. Bên cạnh việc sử dụng hiệu quả hoạt động nhóm, GV cần chú trọng đến hoạt động cá nhân, kiểm soát tốt hơn việc thực hiện nhiệm vụ của cá nhân.  </w:t>
      </w:r>
    </w:p>
    <w:p w14:paraId="59B767DE" w14:textId="77777777" w:rsidR="00A6075F" w:rsidRDefault="00000000">
      <w:pPr>
        <w:numPr>
          <w:ilvl w:val="0"/>
          <w:numId w:val="1"/>
        </w:numPr>
        <w:ind w:firstLine="283"/>
      </w:pPr>
      <w:r>
        <w:rPr>
          <w:i/>
        </w:rPr>
        <w:t>Bước 4:</w:t>
      </w:r>
      <w:r>
        <w:t xml:space="preserve"> Đánh giá kết quả và điều chỉnh bài học sau khi dạy học. Trong quá trình dạy học, GV tiến hành những đánh giá chính thức và không chính thức để từ đó thu được phản hồi về kết quả học tập của HS. Việc đánh giá kết quả học tập của HS trong mỗi bài học có thể do GV thực hiện, cũng có thể do HS tự thực hiện (tự đánh giá).  GV dựa trên các tiêu chí đã xác định nhằm: đánh giá thành phần (theo từng công việc, nhiệm </w:t>
      </w:r>
      <w:proofErr w:type="gramStart"/>
      <w:r>
        <w:t>vụ,…</w:t>
      </w:r>
      <w:proofErr w:type="gramEnd"/>
      <w:r>
        <w:t xml:space="preserve">), đánh giá tổng thể (kết quả cuối cùng, sản phẩm,…), đánh giá quá trình (trong suốt thời gian thực hiện thì HS, hay nhóm HS đã tiến hành ra sao? Chỗ nào làm tốt, chỗ nào làm chưa </w:t>
      </w:r>
      <w:proofErr w:type="gramStart"/>
      <w:r>
        <w:t>tốt,…</w:t>
      </w:r>
      <w:proofErr w:type="gramEnd"/>
      <w:r>
        <w:t xml:space="preserve">). Các công cụ đánh giá dùng cho GV có thể là: bảng kiểm, phản hồi của GV (bằng lời nhận xét tích cực), phiếu quan sát sản phẩm của HS, phương án giải quyết vấn đề đặt ra,…; công cụ đánh giá dùng cho HS có thể là: phản hồi của HS (bằng lời nhận xét tích cực), hồ sơ học tập, bảng kiểm,… Khi HS đánh giá, GV cần giúp các em sử dụng các loại công cụ đó, trên cơ sở đó rút ra những kinh nghiệm cần thiết, có những điều chỉnh về cách học của HS và cách dạy của bản thân nhằm cải thiện và nâng cao hiệu quả của quá trình dạy và học tiếp theo. </w:t>
      </w:r>
    </w:p>
    <w:p w14:paraId="6C189446" w14:textId="77777777" w:rsidR="00A6075F" w:rsidRDefault="00000000">
      <w:pPr>
        <w:spacing w:after="4" w:line="259" w:lineRule="auto"/>
        <w:ind w:left="0" w:firstLine="0"/>
        <w:jc w:val="left"/>
      </w:pPr>
      <w:r>
        <w:rPr>
          <w:b/>
          <w:i/>
        </w:rPr>
        <w:t xml:space="preserve">2.2. Một số biện pháp dạy học phân hóa trong dạy học Toán ở trung học cơ sở </w:t>
      </w:r>
    </w:p>
    <w:p w14:paraId="05FD3F77" w14:textId="77777777" w:rsidR="00A6075F" w:rsidRDefault="00000000">
      <w:pPr>
        <w:spacing w:after="4" w:line="268" w:lineRule="auto"/>
        <w:ind w:left="-15" w:firstLine="0"/>
      </w:pPr>
      <w:r>
        <w:rPr>
          <w:i/>
        </w:rPr>
        <w:t xml:space="preserve">2.2.1. Biện pháp 1: Phân hóa từ mục tiêu dạy học  </w:t>
      </w:r>
    </w:p>
    <w:p w14:paraId="5F78596C" w14:textId="77777777" w:rsidR="00A6075F" w:rsidRDefault="00000000">
      <w:pPr>
        <w:ind w:left="-15" w:firstLine="283"/>
      </w:pPr>
      <w:r>
        <w:t xml:space="preserve">Phân hóa mục tiêu dạy học nhằm xác định những mục tiêu dạy học (kiến thức, kĩ năng, thái độ và mức độ năng lực) phù hợp đối với từng đối tượng HS, tức là cần xác định được những mục tiêu tối thiểu (mục tiêu dành cho đại đa số HS nhằm đạt chuẩn) và mục tiêu nâng cao (đối với những HS khá - giỏi). Để xác định mục tiêu dạy học theo hướng phân hóa, GV cần phải thực hiện 3 bước sau: + Đánh giá ban đầu để phân loại trình độ và năng lực học toán của HS; + Nghiên cứu các yêu cầu cần đạt được năng lực đối với HS trong chương trình do Bộ GD-ĐT quy </w:t>
      </w:r>
      <w:proofErr w:type="gramStart"/>
      <w:r>
        <w:t>định;  +</w:t>
      </w:r>
      <w:proofErr w:type="gramEnd"/>
      <w:r>
        <w:t xml:space="preserve"> Xác định mục tiêu dạy học theo hướng phân hóa. </w:t>
      </w:r>
    </w:p>
    <w:p w14:paraId="270B6FFC" w14:textId="77777777" w:rsidR="00A6075F" w:rsidRDefault="00000000">
      <w:pPr>
        <w:ind w:left="-15" w:firstLine="283"/>
      </w:pPr>
      <w:r>
        <w:rPr>
          <w:b/>
          <w:i/>
        </w:rPr>
        <w:t>Ví dụ 1:</w:t>
      </w:r>
      <w:r>
        <w:rPr>
          <w:i/>
        </w:rPr>
        <w:t xml:space="preserve"> </w:t>
      </w:r>
      <w:r>
        <w:t>Để hình thành và phát triển năng lực giải quyết vấn đề thực tiễn cho HS lớp 9 khi dạy bài “Giải bài toán bằng cách lập hệ phương trình” (tiết thứ nhất), với một tình huống thực tiễn, GV cần xác định được mức độ đạt của năng lực giải quyết vấn đề thực tiễn cho các đối tượng HS như sau.</w:t>
      </w:r>
      <w:r>
        <w:rPr>
          <w:i/>
        </w:rPr>
        <w:t xml:space="preserve"> </w:t>
      </w:r>
    </w:p>
    <w:p w14:paraId="7CD3D1A9" w14:textId="77777777" w:rsidR="00A6075F" w:rsidRDefault="00000000">
      <w:pPr>
        <w:pStyle w:val="Heading2"/>
        <w:spacing w:after="0"/>
        <w:ind w:left="2263" w:right="1975"/>
        <w:jc w:val="center"/>
      </w:pPr>
      <w:r>
        <w:rPr>
          <w:b w:val="0"/>
          <w:i/>
        </w:rPr>
        <w:t>Bảng 1. Mức độ của năng lực giải quyết vấn đề thực tiễn</w:t>
      </w:r>
      <w:r>
        <w:rPr>
          <w:b w:val="0"/>
        </w:rPr>
        <w:t xml:space="preserve"> </w:t>
      </w:r>
    </w:p>
    <w:tbl>
      <w:tblPr>
        <w:tblStyle w:val="TableGrid"/>
        <w:tblW w:w="9064" w:type="dxa"/>
        <w:tblInd w:w="5" w:type="dxa"/>
        <w:tblCellMar>
          <w:top w:w="27" w:type="dxa"/>
          <w:left w:w="106" w:type="dxa"/>
          <w:bottom w:w="0" w:type="dxa"/>
          <w:right w:w="57" w:type="dxa"/>
        </w:tblCellMar>
        <w:tblLook w:val="04A0" w:firstRow="1" w:lastRow="0" w:firstColumn="1" w:lastColumn="0" w:noHBand="0" w:noVBand="1"/>
      </w:tblPr>
      <w:tblGrid>
        <w:gridCol w:w="461"/>
        <w:gridCol w:w="3231"/>
        <w:gridCol w:w="5372"/>
      </w:tblGrid>
      <w:tr w:rsidR="00A6075F" w14:paraId="375A7762" w14:textId="77777777">
        <w:trPr>
          <w:trHeight w:val="502"/>
        </w:trPr>
        <w:tc>
          <w:tcPr>
            <w:tcW w:w="461" w:type="dxa"/>
            <w:tcBorders>
              <w:top w:val="single" w:sz="4" w:space="0" w:color="000000"/>
              <w:left w:val="single" w:sz="4" w:space="0" w:color="000000"/>
              <w:bottom w:val="single" w:sz="4" w:space="0" w:color="000000"/>
              <w:right w:val="single" w:sz="4" w:space="0" w:color="000000"/>
            </w:tcBorders>
            <w:vAlign w:val="center"/>
          </w:tcPr>
          <w:p w14:paraId="651F4CA9" w14:textId="77777777" w:rsidR="00A6075F" w:rsidRDefault="00000000">
            <w:pPr>
              <w:spacing w:after="0" w:line="259" w:lineRule="auto"/>
              <w:ind w:left="2" w:firstLine="0"/>
              <w:jc w:val="left"/>
            </w:pPr>
            <w:r>
              <w:t xml:space="preserve">TT </w:t>
            </w:r>
          </w:p>
        </w:tc>
        <w:tc>
          <w:tcPr>
            <w:tcW w:w="3231" w:type="dxa"/>
            <w:tcBorders>
              <w:top w:val="single" w:sz="4" w:space="0" w:color="000000"/>
              <w:left w:val="single" w:sz="4" w:space="0" w:color="000000"/>
              <w:bottom w:val="single" w:sz="4" w:space="0" w:color="000000"/>
              <w:right w:val="single" w:sz="4" w:space="0" w:color="000000"/>
            </w:tcBorders>
            <w:vAlign w:val="center"/>
          </w:tcPr>
          <w:p w14:paraId="7CCCCA6E" w14:textId="77777777" w:rsidR="00A6075F" w:rsidRDefault="00000000">
            <w:pPr>
              <w:spacing w:after="0" w:line="259" w:lineRule="auto"/>
              <w:ind w:left="0" w:right="45" w:firstLine="0"/>
              <w:jc w:val="center"/>
            </w:pPr>
            <w:r>
              <w:t xml:space="preserve">Các năng lực thành phần </w:t>
            </w:r>
          </w:p>
        </w:tc>
        <w:tc>
          <w:tcPr>
            <w:tcW w:w="5372" w:type="dxa"/>
            <w:tcBorders>
              <w:top w:val="single" w:sz="4" w:space="0" w:color="000000"/>
              <w:left w:val="single" w:sz="4" w:space="0" w:color="000000"/>
              <w:bottom w:val="single" w:sz="4" w:space="0" w:color="000000"/>
              <w:right w:val="single" w:sz="4" w:space="0" w:color="000000"/>
            </w:tcBorders>
            <w:vAlign w:val="center"/>
          </w:tcPr>
          <w:p w14:paraId="577ED266" w14:textId="77777777" w:rsidR="00A6075F" w:rsidRDefault="00000000">
            <w:pPr>
              <w:spacing w:after="0" w:line="259" w:lineRule="auto"/>
              <w:ind w:left="0" w:right="52" w:firstLine="0"/>
              <w:jc w:val="center"/>
            </w:pPr>
            <w:r>
              <w:t xml:space="preserve">Mức độ </w:t>
            </w:r>
          </w:p>
        </w:tc>
      </w:tr>
      <w:tr w:rsidR="00A6075F" w14:paraId="5A0D2050" w14:textId="77777777">
        <w:trPr>
          <w:trHeight w:val="252"/>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24A2CCC2" w14:textId="77777777" w:rsidR="00A6075F" w:rsidRDefault="00000000">
            <w:pPr>
              <w:spacing w:after="0" w:line="259" w:lineRule="auto"/>
              <w:ind w:left="0" w:right="47" w:firstLine="0"/>
              <w:jc w:val="center"/>
            </w:pPr>
            <w:r>
              <w:t xml:space="preserve">1 </w:t>
            </w:r>
          </w:p>
        </w:tc>
        <w:tc>
          <w:tcPr>
            <w:tcW w:w="3231" w:type="dxa"/>
            <w:vMerge w:val="restart"/>
            <w:tcBorders>
              <w:top w:val="single" w:sz="4" w:space="0" w:color="000000"/>
              <w:left w:val="single" w:sz="4" w:space="0" w:color="000000"/>
              <w:bottom w:val="single" w:sz="4" w:space="0" w:color="000000"/>
              <w:right w:val="single" w:sz="4" w:space="0" w:color="000000"/>
            </w:tcBorders>
            <w:vAlign w:val="center"/>
          </w:tcPr>
          <w:p w14:paraId="1496065F" w14:textId="77777777" w:rsidR="00A6075F" w:rsidRDefault="00000000">
            <w:pPr>
              <w:spacing w:after="0" w:line="259" w:lineRule="auto"/>
              <w:ind w:left="2" w:firstLine="0"/>
            </w:pPr>
            <w:r>
              <w:t xml:space="preserve">Năng lực hiểu được vấn đề, thu nhận được thông tin từ tình huống thực tiễn </w:t>
            </w:r>
          </w:p>
        </w:tc>
        <w:tc>
          <w:tcPr>
            <w:tcW w:w="5372" w:type="dxa"/>
            <w:tcBorders>
              <w:top w:val="single" w:sz="4" w:space="0" w:color="000000"/>
              <w:left w:val="single" w:sz="4" w:space="0" w:color="000000"/>
              <w:bottom w:val="single" w:sz="4" w:space="0" w:color="000000"/>
              <w:right w:val="single" w:sz="4" w:space="0" w:color="000000"/>
            </w:tcBorders>
          </w:tcPr>
          <w:p w14:paraId="5A7F2075" w14:textId="77777777" w:rsidR="00A6075F" w:rsidRDefault="00000000">
            <w:pPr>
              <w:spacing w:after="0" w:line="259" w:lineRule="auto"/>
              <w:ind w:left="0" w:firstLine="0"/>
              <w:jc w:val="left"/>
            </w:pPr>
            <w:r>
              <w:rPr>
                <w:b/>
              </w:rPr>
              <w:t xml:space="preserve">1a - </w:t>
            </w:r>
            <w:r>
              <w:t xml:space="preserve">Tìm hiểu, xác định vấn đề cần giải quyết </w:t>
            </w:r>
          </w:p>
        </w:tc>
      </w:tr>
      <w:tr w:rsidR="00A6075F" w14:paraId="73352423" w14:textId="77777777">
        <w:trPr>
          <w:trHeight w:val="492"/>
        </w:trPr>
        <w:tc>
          <w:tcPr>
            <w:tcW w:w="0" w:type="auto"/>
            <w:vMerge/>
            <w:tcBorders>
              <w:top w:val="nil"/>
              <w:left w:val="single" w:sz="4" w:space="0" w:color="000000"/>
              <w:bottom w:val="single" w:sz="4" w:space="0" w:color="000000"/>
              <w:right w:val="single" w:sz="4" w:space="0" w:color="000000"/>
            </w:tcBorders>
          </w:tcPr>
          <w:p w14:paraId="449D87E9" w14:textId="77777777" w:rsidR="00A6075F" w:rsidRDefault="00A607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A73D03B" w14:textId="77777777" w:rsidR="00A6075F" w:rsidRDefault="00A6075F">
            <w:pPr>
              <w:spacing w:after="160" w:line="259" w:lineRule="auto"/>
              <w:ind w:left="0" w:firstLine="0"/>
              <w:jc w:val="left"/>
            </w:pPr>
          </w:p>
        </w:tc>
        <w:tc>
          <w:tcPr>
            <w:tcW w:w="5372" w:type="dxa"/>
            <w:tcBorders>
              <w:top w:val="single" w:sz="4" w:space="0" w:color="000000"/>
              <w:left w:val="single" w:sz="4" w:space="0" w:color="000000"/>
              <w:bottom w:val="single" w:sz="4" w:space="0" w:color="000000"/>
              <w:right w:val="single" w:sz="4" w:space="0" w:color="000000"/>
            </w:tcBorders>
          </w:tcPr>
          <w:p w14:paraId="7808586C" w14:textId="77777777" w:rsidR="00A6075F" w:rsidRDefault="00000000">
            <w:pPr>
              <w:spacing w:after="0" w:line="259" w:lineRule="auto"/>
              <w:ind w:left="0" w:firstLine="0"/>
            </w:pPr>
            <w:r>
              <w:rPr>
                <w:b/>
              </w:rPr>
              <w:t xml:space="preserve">1b - </w:t>
            </w:r>
            <w:r>
              <w:t xml:space="preserve">Xác định các thông tin tình huống (liệt kê những số liệu, dữ kiện tình huống liên quan đến bài toán) </w:t>
            </w:r>
          </w:p>
        </w:tc>
      </w:tr>
      <w:tr w:rsidR="00A6075F" w14:paraId="058546FF" w14:textId="77777777">
        <w:trPr>
          <w:trHeight w:val="252"/>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58B84B20" w14:textId="77777777" w:rsidR="00A6075F" w:rsidRDefault="00000000">
            <w:pPr>
              <w:spacing w:after="0" w:line="259" w:lineRule="auto"/>
              <w:ind w:left="0" w:right="47" w:firstLine="0"/>
              <w:jc w:val="center"/>
            </w:pPr>
            <w:r>
              <w:t xml:space="preserve">2 </w:t>
            </w:r>
          </w:p>
        </w:tc>
        <w:tc>
          <w:tcPr>
            <w:tcW w:w="3231" w:type="dxa"/>
            <w:vMerge w:val="restart"/>
            <w:tcBorders>
              <w:top w:val="single" w:sz="4" w:space="0" w:color="000000"/>
              <w:left w:val="single" w:sz="4" w:space="0" w:color="000000"/>
              <w:bottom w:val="single" w:sz="4" w:space="0" w:color="000000"/>
              <w:right w:val="single" w:sz="4" w:space="0" w:color="000000"/>
            </w:tcBorders>
          </w:tcPr>
          <w:p w14:paraId="3126E092" w14:textId="77777777" w:rsidR="00A6075F" w:rsidRDefault="00000000">
            <w:pPr>
              <w:spacing w:after="0" w:line="259" w:lineRule="auto"/>
              <w:ind w:left="2" w:firstLine="0"/>
            </w:pPr>
            <w:r>
              <w:t xml:space="preserve">Năng lực chuyển đổi thông tin từ tình huống thực tiễn về mô hình tình huống </w:t>
            </w:r>
          </w:p>
        </w:tc>
        <w:tc>
          <w:tcPr>
            <w:tcW w:w="5372" w:type="dxa"/>
            <w:tcBorders>
              <w:top w:val="single" w:sz="4" w:space="0" w:color="000000"/>
              <w:left w:val="single" w:sz="4" w:space="0" w:color="000000"/>
              <w:bottom w:val="single" w:sz="4" w:space="0" w:color="000000"/>
              <w:right w:val="single" w:sz="4" w:space="0" w:color="000000"/>
            </w:tcBorders>
          </w:tcPr>
          <w:p w14:paraId="3B8201A1" w14:textId="77777777" w:rsidR="00A6075F" w:rsidRDefault="00000000">
            <w:pPr>
              <w:spacing w:after="0" w:line="259" w:lineRule="auto"/>
              <w:ind w:left="0" w:firstLine="0"/>
              <w:jc w:val="left"/>
            </w:pPr>
            <w:r>
              <w:rPr>
                <w:b/>
              </w:rPr>
              <w:t xml:space="preserve">2a - </w:t>
            </w:r>
            <w:r>
              <w:t xml:space="preserve">Kết nối được các kiến thức, thông tin liên quan </w:t>
            </w:r>
          </w:p>
        </w:tc>
      </w:tr>
      <w:tr w:rsidR="00A6075F" w14:paraId="17DBFFD7" w14:textId="77777777">
        <w:trPr>
          <w:trHeight w:val="252"/>
        </w:trPr>
        <w:tc>
          <w:tcPr>
            <w:tcW w:w="0" w:type="auto"/>
            <w:vMerge/>
            <w:tcBorders>
              <w:top w:val="nil"/>
              <w:left w:val="single" w:sz="4" w:space="0" w:color="000000"/>
              <w:bottom w:val="single" w:sz="4" w:space="0" w:color="000000"/>
              <w:right w:val="single" w:sz="4" w:space="0" w:color="000000"/>
            </w:tcBorders>
          </w:tcPr>
          <w:p w14:paraId="65015F61" w14:textId="77777777" w:rsidR="00A6075F" w:rsidRDefault="00A607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0B4F5AB" w14:textId="77777777" w:rsidR="00A6075F" w:rsidRDefault="00A6075F">
            <w:pPr>
              <w:spacing w:after="160" w:line="259" w:lineRule="auto"/>
              <w:ind w:left="0" w:firstLine="0"/>
              <w:jc w:val="left"/>
            </w:pPr>
          </w:p>
        </w:tc>
        <w:tc>
          <w:tcPr>
            <w:tcW w:w="5372" w:type="dxa"/>
            <w:tcBorders>
              <w:top w:val="single" w:sz="4" w:space="0" w:color="000000"/>
              <w:left w:val="single" w:sz="4" w:space="0" w:color="000000"/>
              <w:bottom w:val="single" w:sz="4" w:space="0" w:color="000000"/>
              <w:right w:val="single" w:sz="4" w:space="0" w:color="000000"/>
            </w:tcBorders>
          </w:tcPr>
          <w:p w14:paraId="3941440A" w14:textId="77777777" w:rsidR="00A6075F" w:rsidRDefault="00000000">
            <w:pPr>
              <w:spacing w:after="0" w:line="259" w:lineRule="auto"/>
              <w:ind w:left="0" w:firstLine="0"/>
              <w:jc w:val="left"/>
            </w:pPr>
            <w:r>
              <w:rPr>
                <w:b/>
              </w:rPr>
              <w:t xml:space="preserve">2b - </w:t>
            </w:r>
            <w:r>
              <w:t xml:space="preserve">Diễn đạt vấn đề bằng ngôn ngữ tình huống </w:t>
            </w:r>
          </w:p>
        </w:tc>
      </w:tr>
      <w:tr w:rsidR="00A6075F" w14:paraId="2A49CF5A" w14:textId="77777777">
        <w:trPr>
          <w:trHeight w:val="492"/>
        </w:trPr>
        <w:tc>
          <w:tcPr>
            <w:tcW w:w="461" w:type="dxa"/>
            <w:tcBorders>
              <w:top w:val="single" w:sz="4" w:space="0" w:color="000000"/>
              <w:left w:val="single" w:sz="4" w:space="0" w:color="000000"/>
              <w:bottom w:val="single" w:sz="4" w:space="0" w:color="000000"/>
              <w:right w:val="single" w:sz="4" w:space="0" w:color="000000"/>
            </w:tcBorders>
            <w:vAlign w:val="center"/>
          </w:tcPr>
          <w:p w14:paraId="6DF28FA1" w14:textId="77777777" w:rsidR="00A6075F" w:rsidRDefault="00000000">
            <w:pPr>
              <w:spacing w:after="0" w:line="259" w:lineRule="auto"/>
              <w:ind w:left="0" w:right="47" w:firstLine="0"/>
              <w:jc w:val="center"/>
            </w:pPr>
            <w:r>
              <w:t xml:space="preserve">3 </w:t>
            </w:r>
          </w:p>
        </w:tc>
        <w:tc>
          <w:tcPr>
            <w:tcW w:w="3231" w:type="dxa"/>
            <w:tcBorders>
              <w:top w:val="single" w:sz="4" w:space="0" w:color="000000"/>
              <w:left w:val="single" w:sz="4" w:space="0" w:color="000000"/>
              <w:bottom w:val="single" w:sz="4" w:space="0" w:color="000000"/>
              <w:right w:val="single" w:sz="4" w:space="0" w:color="000000"/>
            </w:tcBorders>
          </w:tcPr>
          <w:p w14:paraId="0D7CF9FE" w14:textId="77777777" w:rsidR="00A6075F" w:rsidRDefault="00000000">
            <w:pPr>
              <w:spacing w:after="0" w:line="259" w:lineRule="auto"/>
              <w:ind w:left="2" w:firstLine="0"/>
            </w:pPr>
            <w:r>
              <w:t xml:space="preserve">Năng lực tìm kiếm chiến lược giải quyết mô hình tình huống </w:t>
            </w:r>
          </w:p>
        </w:tc>
        <w:tc>
          <w:tcPr>
            <w:tcW w:w="5372" w:type="dxa"/>
            <w:tcBorders>
              <w:top w:val="single" w:sz="4" w:space="0" w:color="000000"/>
              <w:left w:val="single" w:sz="4" w:space="0" w:color="000000"/>
              <w:bottom w:val="single" w:sz="4" w:space="0" w:color="000000"/>
              <w:right w:val="single" w:sz="4" w:space="0" w:color="000000"/>
            </w:tcBorders>
          </w:tcPr>
          <w:p w14:paraId="0E8F4B56" w14:textId="77777777" w:rsidR="00A6075F" w:rsidRDefault="00000000">
            <w:pPr>
              <w:spacing w:after="0" w:line="259" w:lineRule="auto"/>
              <w:ind w:left="0" w:firstLine="0"/>
            </w:pPr>
            <w:r>
              <w:rPr>
                <w:b/>
              </w:rPr>
              <w:t xml:space="preserve">3 - </w:t>
            </w:r>
            <w:r>
              <w:t xml:space="preserve">Sử dụng những kiến thức, kĩ năng được học để tìm kiếm chiến lược giải quyết mô hình tình huống </w:t>
            </w:r>
          </w:p>
        </w:tc>
      </w:tr>
      <w:tr w:rsidR="00A6075F" w14:paraId="7B314FA0" w14:textId="77777777">
        <w:trPr>
          <w:trHeight w:val="492"/>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6CA47082" w14:textId="77777777" w:rsidR="00A6075F" w:rsidRDefault="00000000">
            <w:pPr>
              <w:spacing w:after="0" w:line="259" w:lineRule="auto"/>
              <w:ind w:left="0" w:right="47" w:firstLine="0"/>
              <w:jc w:val="center"/>
            </w:pPr>
            <w:r>
              <w:t xml:space="preserve">4 </w:t>
            </w:r>
          </w:p>
        </w:tc>
        <w:tc>
          <w:tcPr>
            <w:tcW w:w="3231" w:type="dxa"/>
            <w:vMerge w:val="restart"/>
            <w:tcBorders>
              <w:top w:val="single" w:sz="4" w:space="0" w:color="000000"/>
              <w:left w:val="single" w:sz="4" w:space="0" w:color="000000"/>
              <w:bottom w:val="single" w:sz="4" w:space="0" w:color="000000"/>
              <w:right w:val="single" w:sz="4" w:space="0" w:color="000000"/>
            </w:tcBorders>
            <w:vAlign w:val="center"/>
          </w:tcPr>
          <w:p w14:paraId="7B7D09A2" w14:textId="77777777" w:rsidR="00A6075F" w:rsidRDefault="00000000">
            <w:pPr>
              <w:spacing w:after="0" w:line="259" w:lineRule="auto"/>
              <w:ind w:left="2" w:firstLine="0"/>
            </w:pPr>
            <w:r>
              <w:t xml:space="preserve">Năng lực thực hiện chiến lược để tìm ra kết quả </w:t>
            </w:r>
          </w:p>
        </w:tc>
        <w:tc>
          <w:tcPr>
            <w:tcW w:w="5372" w:type="dxa"/>
            <w:tcBorders>
              <w:top w:val="single" w:sz="4" w:space="0" w:color="000000"/>
              <w:left w:val="single" w:sz="4" w:space="0" w:color="000000"/>
              <w:bottom w:val="single" w:sz="4" w:space="0" w:color="000000"/>
              <w:right w:val="single" w:sz="4" w:space="0" w:color="000000"/>
            </w:tcBorders>
          </w:tcPr>
          <w:p w14:paraId="06E786F6" w14:textId="77777777" w:rsidR="00A6075F" w:rsidRDefault="00000000">
            <w:pPr>
              <w:spacing w:after="0" w:line="259" w:lineRule="auto"/>
              <w:ind w:left="0" w:firstLine="0"/>
              <w:jc w:val="left"/>
            </w:pPr>
            <w:r>
              <w:rPr>
                <w:b/>
              </w:rPr>
              <w:t xml:space="preserve">4a - </w:t>
            </w:r>
            <w:r>
              <w:t xml:space="preserve">Lựa chọn, sử dụng phương pháp và công cụ tình huống phù hợp để giải quyết vấn đề đã được thiết lập dưới dạng mô hình tình huống </w:t>
            </w:r>
          </w:p>
        </w:tc>
      </w:tr>
      <w:tr w:rsidR="00A6075F" w14:paraId="341ACB7B" w14:textId="77777777">
        <w:trPr>
          <w:trHeight w:val="252"/>
        </w:trPr>
        <w:tc>
          <w:tcPr>
            <w:tcW w:w="0" w:type="auto"/>
            <w:vMerge/>
            <w:tcBorders>
              <w:top w:val="nil"/>
              <w:left w:val="single" w:sz="4" w:space="0" w:color="000000"/>
              <w:bottom w:val="single" w:sz="4" w:space="0" w:color="000000"/>
              <w:right w:val="single" w:sz="4" w:space="0" w:color="000000"/>
            </w:tcBorders>
          </w:tcPr>
          <w:p w14:paraId="2DC8992C" w14:textId="77777777" w:rsidR="00A6075F" w:rsidRDefault="00A607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3A90421" w14:textId="77777777" w:rsidR="00A6075F" w:rsidRDefault="00A6075F">
            <w:pPr>
              <w:spacing w:after="160" w:line="259" w:lineRule="auto"/>
              <w:ind w:left="0" w:firstLine="0"/>
              <w:jc w:val="left"/>
            </w:pPr>
          </w:p>
        </w:tc>
        <w:tc>
          <w:tcPr>
            <w:tcW w:w="5372" w:type="dxa"/>
            <w:tcBorders>
              <w:top w:val="single" w:sz="4" w:space="0" w:color="000000"/>
              <w:left w:val="single" w:sz="4" w:space="0" w:color="000000"/>
              <w:bottom w:val="single" w:sz="4" w:space="0" w:color="000000"/>
              <w:right w:val="single" w:sz="4" w:space="0" w:color="000000"/>
            </w:tcBorders>
          </w:tcPr>
          <w:p w14:paraId="061022FC" w14:textId="77777777" w:rsidR="00A6075F" w:rsidRDefault="00000000">
            <w:pPr>
              <w:spacing w:after="0" w:line="259" w:lineRule="auto"/>
              <w:ind w:left="0" w:firstLine="0"/>
              <w:jc w:val="left"/>
            </w:pPr>
            <w:r>
              <w:rPr>
                <w:b/>
              </w:rPr>
              <w:t xml:space="preserve">4b - </w:t>
            </w:r>
            <w:r>
              <w:t xml:space="preserve">Trình bày lời giải, lập luận chặt chẽ, logic </w:t>
            </w:r>
          </w:p>
        </w:tc>
      </w:tr>
      <w:tr w:rsidR="00A6075F" w14:paraId="3D94344B" w14:textId="77777777">
        <w:trPr>
          <w:trHeight w:val="492"/>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02FCEE6D" w14:textId="77777777" w:rsidR="00A6075F" w:rsidRDefault="00000000">
            <w:pPr>
              <w:spacing w:after="0" w:line="259" w:lineRule="auto"/>
              <w:ind w:left="0" w:right="47" w:firstLine="0"/>
              <w:jc w:val="center"/>
            </w:pPr>
            <w:r>
              <w:lastRenderedPageBreak/>
              <w:t xml:space="preserve">5 </w:t>
            </w:r>
          </w:p>
        </w:tc>
        <w:tc>
          <w:tcPr>
            <w:tcW w:w="3231" w:type="dxa"/>
            <w:vMerge w:val="restart"/>
            <w:tcBorders>
              <w:top w:val="single" w:sz="4" w:space="0" w:color="000000"/>
              <w:left w:val="single" w:sz="4" w:space="0" w:color="000000"/>
              <w:bottom w:val="single" w:sz="4" w:space="0" w:color="000000"/>
              <w:right w:val="single" w:sz="4" w:space="0" w:color="000000"/>
            </w:tcBorders>
          </w:tcPr>
          <w:p w14:paraId="3C537CAD" w14:textId="77777777" w:rsidR="00A6075F" w:rsidRDefault="00000000">
            <w:pPr>
              <w:spacing w:after="0" w:line="259" w:lineRule="auto"/>
              <w:ind w:left="2" w:right="49" w:firstLine="0"/>
            </w:pPr>
            <w:r>
              <w:t xml:space="preserve">Năng lực chuyển từ kết quả giải quyết mô hình tình huống sang lời giải của bài toán có tình huống thực tiễn </w:t>
            </w:r>
          </w:p>
        </w:tc>
        <w:tc>
          <w:tcPr>
            <w:tcW w:w="5372" w:type="dxa"/>
            <w:tcBorders>
              <w:top w:val="single" w:sz="4" w:space="0" w:color="000000"/>
              <w:left w:val="single" w:sz="4" w:space="0" w:color="000000"/>
              <w:bottom w:val="single" w:sz="4" w:space="0" w:color="000000"/>
              <w:right w:val="single" w:sz="4" w:space="0" w:color="000000"/>
            </w:tcBorders>
          </w:tcPr>
          <w:p w14:paraId="69E2D1B6" w14:textId="77777777" w:rsidR="00A6075F" w:rsidRDefault="00000000">
            <w:pPr>
              <w:spacing w:after="0" w:line="259" w:lineRule="auto"/>
              <w:ind w:left="0" w:firstLine="0"/>
            </w:pPr>
            <w:r>
              <w:rPr>
                <w:b/>
              </w:rPr>
              <w:t xml:space="preserve">5a - </w:t>
            </w:r>
            <w:r>
              <w:t xml:space="preserve">Xem xét, lựa chọn kết quả đã tìm được qua giải quyết mô hình tình huống phù hợp với đặc điểm của tình huống trong bài toán </w:t>
            </w:r>
          </w:p>
        </w:tc>
      </w:tr>
      <w:tr w:rsidR="00A6075F" w14:paraId="2068E22F" w14:textId="77777777">
        <w:trPr>
          <w:trHeight w:val="252"/>
        </w:trPr>
        <w:tc>
          <w:tcPr>
            <w:tcW w:w="0" w:type="auto"/>
            <w:vMerge/>
            <w:tcBorders>
              <w:top w:val="nil"/>
              <w:left w:val="single" w:sz="4" w:space="0" w:color="000000"/>
              <w:bottom w:val="single" w:sz="4" w:space="0" w:color="000000"/>
              <w:right w:val="single" w:sz="4" w:space="0" w:color="000000"/>
            </w:tcBorders>
          </w:tcPr>
          <w:p w14:paraId="79A700C7" w14:textId="77777777" w:rsidR="00A6075F" w:rsidRDefault="00A6075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6D5C2D7" w14:textId="77777777" w:rsidR="00A6075F" w:rsidRDefault="00A6075F">
            <w:pPr>
              <w:spacing w:after="160" w:line="259" w:lineRule="auto"/>
              <w:ind w:left="0" w:firstLine="0"/>
              <w:jc w:val="left"/>
            </w:pPr>
          </w:p>
        </w:tc>
        <w:tc>
          <w:tcPr>
            <w:tcW w:w="5372" w:type="dxa"/>
            <w:tcBorders>
              <w:top w:val="single" w:sz="4" w:space="0" w:color="000000"/>
              <w:left w:val="single" w:sz="4" w:space="0" w:color="000000"/>
              <w:bottom w:val="single" w:sz="4" w:space="0" w:color="000000"/>
              <w:right w:val="single" w:sz="4" w:space="0" w:color="000000"/>
            </w:tcBorders>
          </w:tcPr>
          <w:p w14:paraId="21A05EFD" w14:textId="77777777" w:rsidR="00A6075F" w:rsidRDefault="00000000">
            <w:pPr>
              <w:spacing w:after="0" w:line="259" w:lineRule="auto"/>
              <w:ind w:left="0" w:firstLine="0"/>
              <w:jc w:val="left"/>
            </w:pPr>
            <w:r>
              <w:rPr>
                <w:b/>
              </w:rPr>
              <w:t xml:space="preserve">5b - </w:t>
            </w:r>
            <w:r>
              <w:t xml:space="preserve">Trả lời yêu cầu của bài toán </w:t>
            </w:r>
          </w:p>
        </w:tc>
      </w:tr>
      <w:tr w:rsidR="00A6075F" w14:paraId="46926C2E" w14:textId="77777777">
        <w:trPr>
          <w:trHeight w:val="494"/>
        </w:trPr>
        <w:tc>
          <w:tcPr>
            <w:tcW w:w="461" w:type="dxa"/>
            <w:tcBorders>
              <w:top w:val="single" w:sz="4" w:space="0" w:color="000000"/>
              <w:left w:val="single" w:sz="4" w:space="0" w:color="000000"/>
              <w:bottom w:val="single" w:sz="4" w:space="0" w:color="000000"/>
              <w:right w:val="single" w:sz="4" w:space="0" w:color="000000"/>
            </w:tcBorders>
            <w:vAlign w:val="center"/>
          </w:tcPr>
          <w:p w14:paraId="72B9E97B" w14:textId="77777777" w:rsidR="00A6075F" w:rsidRDefault="00000000">
            <w:pPr>
              <w:spacing w:after="0" w:line="259" w:lineRule="auto"/>
              <w:ind w:left="0" w:right="47" w:firstLine="0"/>
              <w:jc w:val="center"/>
            </w:pPr>
            <w:r>
              <w:t xml:space="preserve">6 </w:t>
            </w:r>
          </w:p>
        </w:tc>
        <w:tc>
          <w:tcPr>
            <w:tcW w:w="3231" w:type="dxa"/>
            <w:tcBorders>
              <w:top w:val="single" w:sz="4" w:space="0" w:color="000000"/>
              <w:left w:val="single" w:sz="4" w:space="0" w:color="000000"/>
              <w:bottom w:val="single" w:sz="4" w:space="0" w:color="000000"/>
              <w:right w:val="single" w:sz="4" w:space="0" w:color="000000"/>
            </w:tcBorders>
          </w:tcPr>
          <w:p w14:paraId="613F0DAA" w14:textId="77777777" w:rsidR="00A6075F" w:rsidRDefault="00000000">
            <w:pPr>
              <w:spacing w:after="0" w:line="259" w:lineRule="auto"/>
              <w:ind w:left="2" w:firstLine="0"/>
              <w:jc w:val="left"/>
            </w:pPr>
            <w:r>
              <w:t xml:space="preserve">Năng lực đưa ra các bài toán khác (nếu có thể) </w:t>
            </w:r>
          </w:p>
        </w:tc>
        <w:tc>
          <w:tcPr>
            <w:tcW w:w="5372" w:type="dxa"/>
            <w:tcBorders>
              <w:top w:val="single" w:sz="4" w:space="0" w:color="000000"/>
              <w:left w:val="single" w:sz="4" w:space="0" w:color="000000"/>
              <w:bottom w:val="single" w:sz="4" w:space="0" w:color="000000"/>
              <w:right w:val="single" w:sz="4" w:space="0" w:color="000000"/>
            </w:tcBorders>
          </w:tcPr>
          <w:p w14:paraId="4AFC27DF" w14:textId="77777777" w:rsidR="00A6075F" w:rsidRDefault="00000000">
            <w:pPr>
              <w:spacing w:after="0" w:line="259" w:lineRule="auto"/>
              <w:ind w:left="0" w:firstLine="0"/>
              <w:jc w:val="left"/>
            </w:pPr>
            <w:r>
              <w:rPr>
                <w:b/>
              </w:rPr>
              <w:t>6 -</w:t>
            </w:r>
            <w:r>
              <w:t xml:space="preserve"> Sử dụng các thao tác khái quát hóa hoặc tương tự để đưa ra bài toán mới </w:t>
            </w:r>
          </w:p>
        </w:tc>
      </w:tr>
    </w:tbl>
    <w:p w14:paraId="7A4CF633" w14:textId="77777777" w:rsidR="00A6075F" w:rsidRDefault="00000000">
      <w:pPr>
        <w:ind w:left="-15" w:firstLine="283"/>
      </w:pPr>
      <w:r>
        <w:t xml:space="preserve">Trên cơ sở đó, GV phân hóa mục tiêu cho các đối tượng HS: + Mức 1a, 1b: dành cho đối tượng HS yếu - kém; + Mức 2a, 2b, 3: dành cho đối tượng HS trung bình; + Mức 4a, 4b, 5a, 5b: dành cho đối tượng HS khá; + Mức 6: dành cho đối tượng HS giỏi. </w:t>
      </w:r>
    </w:p>
    <w:p w14:paraId="758E0C64" w14:textId="77777777" w:rsidR="00A6075F" w:rsidRDefault="00000000">
      <w:pPr>
        <w:spacing w:after="4" w:line="268" w:lineRule="auto"/>
        <w:ind w:left="-15" w:firstLine="283"/>
      </w:pPr>
      <w:r>
        <w:t xml:space="preserve">Xét tình huống là bài toán sau: </w:t>
      </w:r>
      <w:r>
        <w:rPr>
          <w:i/>
        </w:rPr>
        <w:t xml:space="preserve">Hai người thợ cùng xây một bức tường trong 7 giờ 12 phút thì xong (vôi vữa và gạch có công nhân khác vận chuyển). Nếu người thứ nhất làm trong 5 giờ và người thứ hai làm trong 6 giờ thì cả hai xây được ¾ bức tường. Hỏi mỗi người làm một mình thì trong bao lâu xây xong bức tường? </w:t>
      </w:r>
      <w:r>
        <w:rPr>
          <w:b/>
          <w:i/>
        </w:rPr>
        <w:t xml:space="preserve"> </w:t>
      </w:r>
      <w:r>
        <w:t xml:space="preserve">Khi đó, các mức độ năng lực được mô tả như sau: </w:t>
      </w:r>
    </w:p>
    <w:p w14:paraId="657E60EC" w14:textId="77777777" w:rsidR="00A6075F" w:rsidRDefault="00000000">
      <w:pPr>
        <w:ind w:left="-15" w:firstLine="283"/>
      </w:pPr>
      <w:r>
        <w:t>+ Mức 1a, 1b: đối tượng HS yếu - kém phải xác định được: 1a - Xác định vấn đề cần giải quyết là thời gian mỗi người xây xong bức tường; 1b -</w:t>
      </w:r>
      <w:r>
        <w:rPr>
          <w:b/>
        </w:rPr>
        <w:t xml:space="preserve"> </w:t>
      </w:r>
      <w:r>
        <w:t xml:space="preserve">Xác định các thông tin tình huống (liệt kê những số liệu, dữ kiện tình huống liên quan đến bài toán): hai người xây xong bức tường trong 7 giờ 12 phút, người thứ nhất làm trong 5 giờ và người thứ hai làm trong 6 giờ thì cả hai xây được ¾ bức tường.  </w:t>
      </w:r>
    </w:p>
    <w:p w14:paraId="3C591CAB" w14:textId="77777777" w:rsidR="00A6075F" w:rsidRDefault="00000000">
      <w:pPr>
        <w:ind w:left="293"/>
      </w:pPr>
      <w:r>
        <w:t xml:space="preserve">+ Mức 2a, 2b, 3: đối tượng HS trung bình cần phải:  </w:t>
      </w:r>
    </w:p>
    <w:p w14:paraId="41ADAB48" w14:textId="77777777" w:rsidR="00A6075F" w:rsidRDefault="00000000">
      <w:pPr>
        <w:ind w:left="-15" w:firstLine="283"/>
      </w:pPr>
      <w:r>
        <w:t>2a -</w:t>
      </w:r>
      <w:r>
        <w:rPr>
          <w:b/>
        </w:rPr>
        <w:t xml:space="preserve"> </w:t>
      </w:r>
      <w:r>
        <w:t xml:space="preserve">Kết nối được các kiến thức, thông tin liên quan: Trong bài toán có hai đại lượng chưa biết là thời gian hoàn thành bức tường của hai người thợ xây. Hai người xây xong bức tường trong 7 giờ 12 phút thì mỗi giờ hai người hoàn thành bao nhiêu phần công việc? Trong 5 giờ người thứ nhất làm được bao nhiêu phần công việc? Trong 6 giờ người thứ hai làm được bao nhiêu phần công việc? Cả hai người làm được bao nhiêu phần công </w:t>
      </w:r>
      <w:proofErr w:type="gramStart"/>
      <w:r>
        <w:t>việc?;</w:t>
      </w:r>
      <w:proofErr w:type="gramEnd"/>
      <w:r>
        <w:t xml:space="preserve">  </w:t>
      </w:r>
    </w:p>
    <w:p w14:paraId="4C136B89" w14:textId="77777777" w:rsidR="00A6075F" w:rsidRDefault="00000000">
      <w:pPr>
        <w:ind w:left="-15" w:firstLine="283"/>
      </w:pPr>
      <w:r>
        <w:t>5a -</w:t>
      </w:r>
      <w:r>
        <w:rPr>
          <w:b/>
        </w:rPr>
        <w:t xml:space="preserve"> </w:t>
      </w:r>
      <w:r>
        <w:t xml:space="preserve">Xem xét, lựa chọn kết quả đã tìm được qua giải quyết mô hình tình huống phù hợp với đặc điểm của tình huống trong bài toán: Giải hệ phương trình bằng phương pháp đặt ẩn phụ; Xem xét các nghiệm có thỏa mãn yêu cầu đề bài và điều kiện đặt ra hay không và kết luận: x = 12 &gt; 0; y = 18 &gt; 0; thời gian hoàn thành của người thứ nhất ít hơn thời gian hoàn thành của người thứ hai; kết quả phù hợp với tình huống trong bài và cũng phù hợp với tình huống thực tế đã và đang diễn ra. </w:t>
      </w:r>
    </w:p>
    <w:p w14:paraId="201143D5" w14:textId="77777777" w:rsidR="00A6075F" w:rsidRDefault="00000000">
      <w:pPr>
        <w:ind w:left="-15" w:firstLine="283"/>
      </w:pPr>
      <w:r>
        <w:t>5b -</w:t>
      </w:r>
      <w:r>
        <w:rPr>
          <w:b/>
        </w:rPr>
        <w:t xml:space="preserve"> </w:t>
      </w:r>
      <w:r>
        <w:t xml:space="preserve">Trả lời yêu cầu của bài toán: Thời gian người thứ nhất xây một mình xong bức tường là 12 giờ; Thời gian người thứ hai xây một mình xong bức tường là 18 giờ. </w:t>
      </w:r>
    </w:p>
    <w:p w14:paraId="51640CC8" w14:textId="77777777" w:rsidR="00A6075F" w:rsidRDefault="00000000">
      <w:pPr>
        <w:ind w:left="-15" w:firstLine="283"/>
      </w:pPr>
      <w:r>
        <w:t xml:space="preserve">+ Mức 6: đối tượng HS giỏi phải sử dụng các thao tác khái quát hóa hoặc tương tự để đưa ra bài toán mới: HS giỏi phải tự đề xuất được các bài toán tương tự và mở rộng từ bài toán này. </w:t>
      </w:r>
    </w:p>
    <w:p w14:paraId="064B3CA9" w14:textId="77777777" w:rsidR="00A6075F" w:rsidRDefault="00000000">
      <w:pPr>
        <w:ind w:left="-15" w:firstLine="283"/>
      </w:pPr>
      <w:r>
        <w:t xml:space="preserve">Lưu ý: Nếu xác định mục tiêu cho toán lớp thì GV cũng cần xác định mức độ năng lực chung của các HS trong lớp. Khi xây dựng các mục tiêu dạy học phù hợp với từng đối tượng HS, GV cũng cần lưu ý không quá cứng nhắc trong quá trình thực hiện những mục tiêu dạy học đó. Thực tế là để phân tích những nguyên nhân và đề xuất giải pháp, đôi khi những HS có trình độ nhận thức trung bình - yếu vẫn đưa ra những ý kiến tích cực, có ý nghĩa. Vì thế, khi hướng dẫn, tổ chức HS thực hiện các nhiệm vụ dạy học, GV cần khéo léo huy động kiến thức, kĩ năng của tập thể HS trong từng nhóm để nâng cao hiệu quả dạy học. </w:t>
      </w:r>
    </w:p>
    <w:p w14:paraId="0F62D75F" w14:textId="77777777" w:rsidR="00A6075F" w:rsidRDefault="00000000">
      <w:pPr>
        <w:spacing w:after="4" w:line="268" w:lineRule="auto"/>
        <w:ind w:left="-15" w:firstLine="0"/>
      </w:pPr>
      <w:r>
        <w:rPr>
          <w:i/>
        </w:rPr>
        <w:t xml:space="preserve">2.2.2. Biện pháp 2: Thiết kế nội dung dạy học theo hướng phân hóa </w:t>
      </w:r>
    </w:p>
    <w:p w14:paraId="5DECFEEC" w14:textId="77777777" w:rsidR="00A6075F" w:rsidRDefault="00000000">
      <w:pPr>
        <w:ind w:left="-15" w:firstLine="283"/>
      </w:pPr>
      <w:r>
        <w:t xml:space="preserve">Để phân hóa nội dung dạy học phù hợp với trình độ nhận thức của HS, GV có thể tiến hành một hoặc kết hợp thực hiện một số cách thức sau: - Lựa chọn các nội dung học tập phù hợp với các đối tượng HS; - Phân bậc các nội dung học tập theo mức độ phức tạp dần để HS các đối tượng đều có thể tiếp cận. </w:t>
      </w:r>
      <w:r>
        <w:rPr>
          <w:b/>
          <w:i/>
        </w:rPr>
        <w:t xml:space="preserve">Ví dụ 2: </w:t>
      </w:r>
      <w:r>
        <w:rPr>
          <w:i/>
        </w:rPr>
        <w:t>Dạy luyện tập về bài Hình trụ GV thiết kế các mức độ như sau</w:t>
      </w:r>
      <w:r>
        <w:rPr>
          <w:b/>
          <w:i/>
        </w:rPr>
        <w:t xml:space="preserve"> </w:t>
      </w:r>
    </w:p>
    <w:tbl>
      <w:tblPr>
        <w:tblStyle w:val="TableGrid"/>
        <w:tblW w:w="9064" w:type="dxa"/>
        <w:tblInd w:w="5" w:type="dxa"/>
        <w:tblCellMar>
          <w:top w:w="33" w:type="dxa"/>
          <w:left w:w="106" w:type="dxa"/>
          <w:bottom w:w="0" w:type="dxa"/>
          <w:right w:w="59" w:type="dxa"/>
        </w:tblCellMar>
        <w:tblLook w:val="04A0" w:firstRow="1" w:lastRow="0" w:firstColumn="1" w:lastColumn="0" w:noHBand="0" w:noVBand="1"/>
      </w:tblPr>
      <w:tblGrid>
        <w:gridCol w:w="806"/>
        <w:gridCol w:w="4151"/>
        <w:gridCol w:w="4107"/>
      </w:tblGrid>
      <w:tr w:rsidR="00A6075F" w14:paraId="193E9FD8" w14:textId="77777777">
        <w:trPr>
          <w:trHeight w:val="502"/>
        </w:trPr>
        <w:tc>
          <w:tcPr>
            <w:tcW w:w="806" w:type="dxa"/>
            <w:tcBorders>
              <w:top w:val="single" w:sz="4" w:space="0" w:color="000000"/>
              <w:left w:val="single" w:sz="4" w:space="0" w:color="000000"/>
              <w:bottom w:val="single" w:sz="4" w:space="0" w:color="000000"/>
              <w:right w:val="single" w:sz="4" w:space="0" w:color="000000"/>
            </w:tcBorders>
            <w:vAlign w:val="center"/>
          </w:tcPr>
          <w:p w14:paraId="67FC9267" w14:textId="77777777" w:rsidR="00A6075F" w:rsidRDefault="00000000">
            <w:pPr>
              <w:spacing w:after="0" w:line="259" w:lineRule="auto"/>
              <w:ind w:left="17" w:firstLine="0"/>
              <w:jc w:val="left"/>
            </w:pPr>
            <w:r>
              <w:t xml:space="preserve">Bài tập </w:t>
            </w:r>
          </w:p>
        </w:tc>
        <w:tc>
          <w:tcPr>
            <w:tcW w:w="4151" w:type="dxa"/>
            <w:tcBorders>
              <w:top w:val="single" w:sz="4" w:space="0" w:color="000000"/>
              <w:left w:val="single" w:sz="4" w:space="0" w:color="000000"/>
              <w:bottom w:val="single" w:sz="4" w:space="0" w:color="000000"/>
              <w:right w:val="single" w:sz="4" w:space="0" w:color="000000"/>
            </w:tcBorders>
            <w:vAlign w:val="center"/>
          </w:tcPr>
          <w:p w14:paraId="5F895E1F" w14:textId="77777777" w:rsidR="00A6075F" w:rsidRDefault="00000000">
            <w:pPr>
              <w:spacing w:after="0" w:line="259" w:lineRule="auto"/>
              <w:ind w:left="0" w:right="50" w:firstLine="0"/>
              <w:jc w:val="center"/>
            </w:pPr>
            <w:r>
              <w:t>Lớp có đa số HS khá, giỏi</w:t>
            </w:r>
            <w:r>
              <w:rPr>
                <w:i/>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33ECA9E6" w14:textId="77777777" w:rsidR="00A6075F" w:rsidRDefault="00000000">
            <w:pPr>
              <w:spacing w:after="0" w:line="259" w:lineRule="auto"/>
              <w:ind w:left="0" w:right="50" w:firstLine="0"/>
              <w:jc w:val="center"/>
            </w:pPr>
            <w:r>
              <w:t>Lớp có đa số HS trung bình, yếu, kém</w:t>
            </w:r>
            <w:r>
              <w:rPr>
                <w:i/>
              </w:rPr>
              <w:t xml:space="preserve"> </w:t>
            </w:r>
          </w:p>
        </w:tc>
      </w:tr>
      <w:tr w:rsidR="00A6075F" w14:paraId="374380CC" w14:textId="77777777">
        <w:trPr>
          <w:trHeight w:val="977"/>
        </w:trPr>
        <w:tc>
          <w:tcPr>
            <w:tcW w:w="806" w:type="dxa"/>
            <w:tcBorders>
              <w:top w:val="single" w:sz="4" w:space="0" w:color="000000"/>
              <w:left w:val="single" w:sz="4" w:space="0" w:color="000000"/>
              <w:bottom w:val="single" w:sz="4" w:space="0" w:color="000000"/>
              <w:right w:val="single" w:sz="4" w:space="0" w:color="000000"/>
            </w:tcBorders>
            <w:vAlign w:val="center"/>
          </w:tcPr>
          <w:p w14:paraId="1286D94B" w14:textId="77777777" w:rsidR="00A6075F" w:rsidRDefault="00000000">
            <w:pPr>
              <w:spacing w:after="0" w:line="259" w:lineRule="auto"/>
              <w:ind w:left="10" w:firstLine="0"/>
              <w:jc w:val="left"/>
            </w:pPr>
            <w:r>
              <w:lastRenderedPageBreak/>
              <w:t xml:space="preserve">Cơ bản </w:t>
            </w:r>
          </w:p>
        </w:tc>
        <w:tc>
          <w:tcPr>
            <w:tcW w:w="4151" w:type="dxa"/>
            <w:tcBorders>
              <w:top w:val="single" w:sz="4" w:space="0" w:color="000000"/>
              <w:left w:val="single" w:sz="4" w:space="0" w:color="000000"/>
              <w:bottom w:val="single" w:sz="4" w:space="0" w:color="000000"/>
              <w:right w:val="single" w:sz="4" w:space="0" w:color="000000"/>
            </w:tcBorders>
          </w:tcPr>
          <w:p w14:paraId="5A4AD215" w14:textId="77777777" w:rsidR="00A6075F" w:rsidRDefault="00000000">
            <w:pPr>
              <w:spacing w:after="19" w:line="253" w:lineRule="auto"/>
              <w:ind w:left="0" w:firstLine="0"/>
            </w:pPr>
            <w:r>
              <w:t xml:space="preserve">Một hình trụ có bán kính đường tròn đáy là 6cm, chiều cao 9cm. Hãy tính: </w:t>
            </w:r>
          </w:p>
          <w:p w14:paraId="036A668B" w14:textId="77777777" w:rsidR="00A6075F" w:rsidRDefault="00000000">
            <w:pPr>
              <w:numPr>
                <w:ilvl w:val="0"/>
                <w:numId w:val="3"/>
              </w:numPr>
              <w:spacing w:after="7" w:line="259" w:lineRule="auto"/>
              <w:ind w:hanging="209"/>
              <w:jc w:val="left"/>
            </w:pPr>
            <w:r>
              <w:t xml:space="preserve">Diện tích xung quanh của hình trụ? </w:t>
            </w:r>
          </w:p>
          <w:p w14:paraId="23ECA017" w14:textId="77777777" w:rsidR="00A6075F" w:rsidRDefault="00000000">
            <w:pPr>
              <w:numPr>
                <w:ilvl w:val="0"/>
                <w:numId w:val="3"/>
              </w:numPr>
              <w:spacing w:after="0" w:line="259" w:lineRule="auto"/>
              <w:ind w:hanging="209"/>
              <w:jc w:val="left"/>
            </w:pPr>
            <w:r>
              <w:t>Thể tích của hình trụ</w:t>
            </w:r>
            <w:r>
              <w:rPr>
                <w:rFonts w:ascii="Calibri" w:eastAsia="Calibri" w:hAnsi="Calibri" w:cs="Calibri"/>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47C651AB" w14:textId="77777777" w:rsidR="00A6075F" w:rsidRDefault="00000000">
            <w:pPr>
              <w:spacing w:after="0" w:line="271" w:lineRule="auto"/>
              <w:ind w:left="0" w:firstLine="0"/>
              <w:jc w:val="left"/>
            </w:pPr>
            <w:r>
              <w:t xml:space="preserve">Một hình trụ có bán kính đường tròn đáy là 6cm, chiều cao 9cm. Hãy tính: </w:t>
            </w:r>
          </w:p>
          <w:p w14:paraId="1E37F99F" w14:textId="77777777" w:rsidR="00A6075F" w:rsidRDefault="00000000">
            <w:pPr>
              <w:numPr>
                <w:ilvl w:val="0"/>
                <w:numId w:val="4"/>
              </w:numPr>
              <w:spacing w:after="6" w:line="259" w:lineRule="auto"/>
              <w:ind w:hanging="209"/>
              <w:jc w:val="left"/>
            </w:pPr>
            <w:r>
              <w:t xml:space="preserve">Diện tích xung quanh của hình trụ? </w:t>
            </w:r>
          </w:p>
          <w:p w14:paraId="646FFCD6" w14:textId="77777777" w:rsidR="00A6075F" w:rsidRDefault="00000000">
            <w:pPr>
              <w:numPr>
                <w:ilvl w:val="0"/>
                <w:numId w:val="4"/>
              </w:numPr>
              <w:spacing w:after="0" w:line="259" w:lineRule="auto"/>
              <w:ind w:hanging="209"/>
              <w:jc w:val="left"/>
            </w:pPr>
            <w:r>
              <w:t>Thể tích của hình trụ.</w:t>
            </w:r>
            <w:r>
              <w:rPr>
                <w:rFonts w:ascii="Calibri" w:eastAsia="Calibri" w:hAnsi="Calibri" w:cs="Calibri"/>
              </w:rPr>
              <w:t xml:space="preserve"> </w:t>
            </w:r>
          </w:p>
        </w:tc>
      </w:tr>
      <w:tr w:rsidR="00A6075F" w14:paraId="6C680D2B" w14:textId="77777777">
        <w:trPr>
          <w:trHeight w:val="977"/>
        </w:trPr>
        <w:tc>
          <w:tcPr>
            <w:tcW w:w="806" w:type="dxa"/>
            <w:tcBorders>
              <w:top w:val="single" w:sz="4" w:space="0" w:color="000000"/>
              <w:left w:val="single" w:sz="4" w:space="0" w:color="000000"/>
              <w:bottom w:val="single" w:sz="4" w:space="0" w:color="000000"/>
              <w:right w:val="single" w:sz="4" w:space="0" w:color="000000"/>
            </w:tcBorders>
            <w:vAlign w:val="center"/>
          </w:tcPr>
          <w:p w14:paraId="33B0F0E5" w14:textId="77777777" w:rsidR="00A6075F" w:rsidRDefault="00000000">
            <w:pPr>
              <w:spacing w:after="0" w:line="259" w:lineRule="auto"/>
              <w:ind w:left="0" w:right="49" w:firstLine="0"/>
              <w:jc w:val="center"/>
            </w:pPr>
            <w:r>
              <w:t xml:space="preserve">Mở </w:t>
            </w:r>
          </w:p>
          <w:p w14:paraId="2616526A" w14:textId="77777777" w:rsidR="00A6075F" w:rsidRDefault="00000000">
            <w:pPr>
              <w:spacing w:after="0" w:line="259" w:lineRule="auto"/>
              <w:ind w:left="0" w:right="47" w:firstLine="0"/>
              <w:jc w:val="center"/>
            </w:pPr>
            <w:r>
              <w:t xml:space="preserve">rộng </w:t>
            </w:r>
          </w:p>
        </w:tc>
        <w:tc>
          <w:tcPr>
            <w:tcW w:w="4151" w:type="dxa"/>
            <w:tcBorders>
              <w:top w:val="single" w:sz="4" w:space="0" w:color="000000"/>
              <w:left w:val="single" w:sz="4" w:space="0" w:color="000000"/>
              <w:bottom w:val="single" w:sz="4" w:space="0" w:color="000000"/>
              <w:right w:val="single" w:sz="4" w:space="0" w:color="000000"/>
            </w:tcBorders>
          </w:tcPr>
          <w:p w14:paraId="41648273" w14:textId="77777777" w:rsidR="00A6075F" w:rsidRDefault="00000000">
            <w:pPr>
              <w:spacing w:after="18" w:line="259" w:lineRule="auto"/>
              <w:ind w:left="0" w:firstLine="0"/>
              <w:jc w:val="left"/>
            </w:pPr>
            <w:r>
              <w:t xml:space="preserve">Mô hình một cái lọ thí nghiệm dạng hình trụ </w:t>
            </w:r>
          </w:p>
          <w:p w14:paraId="47ED5CBB" w14:textId="77777777" w:rsidR="00A6075F" w:rsidRDefault="00000000">
            <w:pPr>
              <w:spacing w:after="0" w:line="259" w:lineRule="auto"/>
              <w:ind w:left="0" w:right="47" w:firstLine="0"/>
            </w:pPr>
            <w:r>
              <w:t xml:space="preserve">(không lắp) có bán kính đường tròn đáy 6cm, chiều cao 9cm. Hãy tính diện tích xung quanh cộng với điện tích một đáy </w:t>
            </w:r>
          </w:p>
        </w:tc>
        <w:tc>
          <w:tcPr>
            <w:tcW w:w="4107" w:type="dxa"/>
            <w:tcBorders>
              <w:top w:val="single" w:sz="4" w:space="0" w:color="000000"/>
              <w:left w:val="single" w:sz="4" w:space="0" w:color="000000"/>
              <w:bottom w:val="single" w:sz="4" w:space="0" w:color="000000"/>
              <w:right w:val="single" w:sz="4" w:space="0" w:color="000000"/>
            </w:tcBorders>
          </w:tcPr>
          <w:p w14:paraId="780B3B6F" w14:textId="77777777" w:rsidR="00A6075F" w:rsidRDefault="00000000">
            <w:pPr>
              <w:spacing w:after="0" w:line="259" w:lineRule="auto"/>
              <w:ind w:left="0" w:firstLine="0"/>
              <w:jc w:val="left"/>
            </w:pPr>
            <w:r>
              <w:t xml:space="preserve">Mô hình một cái lọ thí nghiệm dạng hình trụ </w:t>
            </w:r>
          </w:p>
          <w:p w14:paraId="61F418CB" w14:textId="77777777" w:rsidR="00A6075F" w:rsidRDefault="00000000">
            <w:pPr>
              <w:spacing w:after="0" w:line="259" w:lineRule="auto"/>
              <w:ind w:left="0" w:right="50" w:firstLine="0"/>
            </w:pPr>
            <w:r>
              <w:t xml:space="preserve">(không lắp) có bán kính đường tròn đáy 6cm, chiều cao 9cm. Hãy tính diện tích xung quanh cộng với điện tích một đáy </w:t>
            </w:r>
          </w:p>
        </w:tc>
      </w:tr>
      <w:tr w:rsidR="00A6075F" w14:paraId="454060A3" w14:textId="77777777">
        <w:trPr>
          <w:trHeight w:val="974"/>
        </w:trPr>
        <w:tc>
          <w:tcPr>
            <w:tcW w:w="806" w:type="dxa"/>
            <w:tcBorders>
              <w:top w:val="single" w:sz="4" w:space="0" w:color="000000"/>
              <w:left w:val="single" w:sz="4" w:space="0" w:color="000000"/>
              <w:bottom w:val="single" w:sz="4" w:space="0" w:color="000000"/>
              <w:right w:val="single" w:sz="4" w:space="0" w:color="000000"/>
            </w:tcBorders>
            <w:vAlign w:val="center"/>
          </w:tcPr>
          <w:p w14:paraId="6ECE1A43" w14:textId="77777777" w:rsidR="00A6075F" w:rsidRDefault="00000000">
            <w:pPr>
              <w:spacing w:after="0" w:line="259" w:lineRule="auto"/>
              <w:ind w:left="0" w:firstLine="0"/>
              <w:jc w:val="center"/>
            </w:pPr>
            <w:r>
              <w:t xml:space="preserve">Nâng cao </w:t>
            </w:r>
          </w:p>
        </w:tc>
        <w:tc>
          <w:tcPr>
            <w:tcW w:w="4151" w:type="dxa"/>
            <w:tcBorders>
              <w:top w:val="single" w:sz="4" w:space="0" w:color="000000"/>
              <w:left w:val="single" w:sz="4" w:space="0" w:color="000000"/>
              <w:bottom w:val="single" w:sz="4" w:space="0" w:color="000000"/>
              <w:right w:val="single" w:sz="4" w:space="0" w:color="000000"/>
            </w:tcBorders>
          </w:tcPr>
          <w:p w14:paraId="73D26F0D" w14:textId="77777777" w:rsidR="00A6075F" w:rsidRDefault="00000000">
            <w:pPr>
              <w:spacing w:after="0" w:line="259" w:lineRule="auto"/>
              <w:ind w:left="0" w:right="48" w:firstLine="0"/>
            </w:pPr>
            <w:r>
              <w:t>Diện tích và chu vi một hình chữ nhật ABCD (AB&gt;AD) theo thứ tự là 2a</w:t>
            </w:r>
            <w:r>
              <w:rPr>
                <w:vertAlign w:val="superscript"/>
              </w:rPr>
              <w:t>2</w:t>
            </w:r>
            <w:r>
              <w:t xml:space="preserve"> và 6a. Cho hình chữ nhật quay quanh cạnh AB một vòng, ta được hình trụ. Tính diện tích xung quanh và thể tích hình trụ </w:t>
            </w:r>
          </w:p>
        </w:tc>
        <w:tc>
          <w:tcPr>
            <w:tcW w:w="4107" w:type="dxa"/>
            <w:tcBorders>
              <w:top w:val="single" w:sz="4" w:space="0" w:color="000000"/>
              <w:left w:val="single" w:sz="4" w:space="0" w:color="000000"/>
              <w:bottom w:val="single" w:sz="4" w:space="0" w:color="000000"/>
              <w:right w:val="single" w:sz="4" w:space="0" w:color="000000"/>
            </w:tcBorders>
          </w:tcPr>
          <w:p w14:paraId="6AFB4985" w14:textId="77777777" w:rsidR="00A6075F" w:rsidRDefault="00000000">
            <w:pPr>
              <w:spacing w:after="0" w:line="259" w:lineRule="auto"/>
              <w:ind w:left="0" w:right="48" w:firstLine="0"/>
            </w:pPr>
            <w:r>
              <w:t>Diện tích và chu vi một hình chữ nhật ABCD (AB&gt;AD) theo thứ tự là 2a</w:t>
            </w:r>
            <w:r>
              <w:rPr>
                <w:vertAlign w:val="superscript"/>
              </w:rPr>
              <w:t>2</w:t>
            </w:r>
            <w:r>
              <w:t xml:space="preserve"> và 6a. Cho hình chữ nhật quay quanh cạnh AB một vòng, ta được hình trụ. Tính diện tích xung quanh và thể tích hình trụ. </w:t>
            </w:r>
          </w:p>
        </w:tc>
      </w:tr>
      <w:tr w:rsidR="00A6075F" w14:paraId="4085707F" w14:textId="77777777">
        <w:trPr>
          <w:trHeight w:val="737"/>
        </w:trPr>
        <w:tc>
          <w:tcPr>
            <w:tcW w:w="806" w:type="dxa"/>
            <w:tcBorders>
              <w:top w:val="single" w:sz="4" w:space="0" w:color="000000"/>
              <w:left w:val="single" w:sz="4" w:space="0" w:color="000000"/>
              <w:bottom w:val="single" w:sz="4" w:space="0" w:color="000000"/>
              <w:right w:val="single" w:sz="4" w:space="0" w:color="000000"/>
            </w:tcBorders>
          </w:tcPr>
          <w:p w14:paraId="51C827A7" w14:textId="77777777" w:rsidR="00A6075F" w:rsidRDefault="00000000">
            <w:pPr>
              <w:spacing w:after="0" w:line="259" w:lineRule="auto"/>
              <w:ind w:left="0" w:firstLine="0"/>
              <w:jc w:val="center"/>
            </w:pPr>
            <w:r>
              <w:t xml:space="preserve">Khái quát hóa </w:t>
            </w:r>
          </w:p>
        </w:tc>
        <w:tc>
          <w:tcPr>
            <w:tcW w:w="4151" w:type="dxa"/>
            <w:tcBorders>
              <w:top w:val="single" w:sz="4" w:space="0" w:color="000000"/>
              <w:left w:val="single" w:sz="4" w:space="0" w:color="000000"/>
              <w:bottom w:val="single" w:sz="4" w:space="0" w:color="000000"/>
              <w:right w:val="single" w:sz="4" w:space="0" w:color="000000"/>
            </w:tcBorders>
          </w:tcPr>
          <w:p w14:paraId="06A614BA" w14:textId="77777777" w:rsidR="00A6075F" w:rsidRDefault="00000000">
            <w:pPr>
              <w:spacing w:after="0" w:line="259" w:lineRule="auto"/>
              <w:ind w:left="0" w:right="47" w:firstLine="0"/>
            </w:pPr>
            <w:r>
              <w:t xml:space="preserve">Một cái ống dạng hình trụ hở một đầu, kín một đầu (độ dày không đáng kể) dài b (cm) và bán kính đường tròn đáy là r (cm). Nếu người ta sơn cả bên </w:t>
            </w:r>
          </w:p>
        </w:tc>
        <w:tc>
          <w:tcPr>
            <w:tcW w:w="4107" w:type="dxa"/>
            <w:tcBorders>
              <w:top w:val="single" w:sz="4" w:space="0" w:color="000000"/>
              <w:left w:val="single" w:sz="4" w:space="0" w:color="000000"/>
              <w:bottom w:val="single" w:sz="4" w:space="0" w:color="000000"/>
              <w:right w:val="single" w:sz="4" w:space="0" w:color="000000"/>
            </w:tcBorders>
          </w:tcPr>
          <w:p w14:paraId="2C75DBFE" w14:textId="77777777" w:rsidR="00A6075F" w:rsidRDefault="00000000">
            <w:pPr>
              <w:spacing w:after="0" w:line="259" w:lineRule="auto"/>
              <w:ind w:left="0" w:right="50" w:firstLine="0"/>
            </w:pPr>
            <w:r>
              <w:t xml:space="preserve">Một cái ống dạng hình trụ hở một đầu, kín một đầu (độ dày không đáng kể) dài b (cm) và bán kính đường tròn đáy là r (cm). Nếu người ta sơn cả bên </w:t>
            </w:r>
          </w:p>
        </w:tc>
      </w:tr>
      <w:tr w:rsidR="00A6075F" w14:paraId="70E61B03" w14:textId="77777777">
        <w:trPr>
          <w:trHeight w:val="492"/>
        </w:trPr>
        <w:tc>
          <w:tcPr>
            <w:tcW w:w="806" w:type="dxa"/>
            <w:tcBorders>
              <w:top w:val="single" w:sz="4" w:space="0" w:color="000000"/>
              <w:left w:val="single" w:sz="4" w:space="0" w:color="000000"/>
              <w:bottom w:val="single" w:sz="4" w:space="0" w:color="000000"/>
              <w:right w:val="single" w:sz="4" w:space="0" w:color="000000"/>
            </w:tcBorders>
          </w:tcPr>
          <w:p w14:paraId="5A398E14" w14:textId="77777777" w:rsidR="00A6075F" w:rsidRDefault="00A6075F">
            <w:pPr>
              <w:spacing w:after="160" w:line="259" w:lineRule="auto"/>
              <w:ind w:left="0" w:firstLine="0"/>
              <w:jc w:val="left"/>
            </w:pPr>
          </w:p>
        </w:tc>
        <w:tc>
          <w:tcPr>
            <w:tcW w:w="4151" w:type="dxa"/>
            <w:tcBorders>
              <w:top w:val="single" w:sz="4" w:space="0" w:color="000000"/>
              <w:left w:val="single" w:sz="4" w:space="0" w:color="000000"/>
              <w:bottom w:val="single" w:sz="4" w:space="0" w:color="000000"/>
              <w:right w:val="single" w:sz="4" w:space="0" w:color="000000"/>
            </w:tcBorders>
          </w:tcPr>
          <w:p w14:paraId="6D0C7C37" w14:textId="77777777" w:rsidR="00A6075F" w:rsidRDefault="00000000">
            <w:pPr>
              <w:spacing w:after="0" w:line="259" w:lineRule="auto"/>
              <w:ind w:left="0" w:firstLine="0"/>
              <w:jc w:val="left"/>
            </w:pPr>
            <w:r>
              <w:t xml:space="preserve">ngoài lẫn bên trong ống thì diện tích bao phủ là bao nhiêu? </w:t>
            </w:r>
          </w:p>
        </w:tc>
        <w:tc>
          <w:tcPr>
            <w:tcW w:w="4107" w:type="dxa"/>
            <w:tcBorders>
              <w:top w:val="single" w:sz="4" w:space="0" w:color="000000"/>
              <w:left w:val="single" w:sz="4" w:space="0" w:color="000000"/>
              <w:bottom w:val="single" w:sz="4" w:space="0" w:color="000000"/>
              <w:right w:val="single" w:sz="4" w:space="0" w:color="000000"/>
            </w:tcBorders>
          </w:tcPr>
          <w:p w14:paraId="130639DA" w14:textId="77777777" w:rsidR="00A6075F" w:rsidRDefault="00000000">
            <w:pPr>
              <w:spacing w:after="0" w:line="259" w:lineRule="auto"/>
              <w:ind w:left="0" w:firstLine="0"/>
            </w:pPr>
            <w:r>
              <w:t xml:space="preserve">ngoài lẫn bên trong ống thì diện tích bao phủ là bao nhiêu? </w:t>
            </w:r>
          </w:p>
        </w:tc>
      </w:tr>
      <w:tr w:rsidR="00A6075F" w14:paraId="53270448" w14:textId="77777777">
        <w:trPr>
          <w:trHeight w:val="1217"/>
        </w:trPr>
        <w:tc>
          <w:tcPr>
            <w:tcW w:w="806" w:type="dxa"/>
            <w:tcBorders>
              <w:top w:val="single" w:sz="4" w:space="0" w:color="000000"/>
              <w:left w:val="single" w:sz="4" w:space="0" w:color="000000"/>
              <w:bottom w:val="single" w:sz="4" w:space="0" w:color="000000"/>
              <w:right w:val="single" w:sz="4" w:space="0" w:color="000000"/>
            </w:tcBorders>
            <w:vAlign w:val="center"/>
          </w:tcPr>
          <w:p w14:paraId="46A7327B" w14:textId="77777777" w:rsidR="00A6075F" w:rsidRDefault="00000000">
            <w:pPr>
              <w:spacing w:after="0" w:line="259" w:lineRule="auto"/>
              <w:ind w:left="0" w:firstLine="0"/>
              <w:jc w:val="center"/>
            </w:pPr>
            <w:r>
              <w:t xml:space="preserve">Trừu tượng </w:t>
            </w:r>
          </w:p>
        </w:tc>
        <w:tc>
          <w:tcPr>
            <w:tcW w:w="4151" w:type="dxa"/>
            <w:tcBorders>
              <w:top w:val="single" w:sz="4" w:space="0" w:color="000000"/>
              <w:left w:val="single" w:sz="4" w:space="0" w:color="000000"/>
              <w:bottom w:val="single" w:sz="4" w:space="0" w:color="000000"/>
              <w:right w:val="single" w:sz="4" w:space="0" w:color="000000"/>
            </w:tcBorders>
          </w:tcPr>
          <w:p w14:paraId="17488435" w14:textId="77777777" w:rsidR="00A6075F" w:rsidRDefault="00000000">
            <w:pPr>
              <w:spacing w:after="0" w:line="259" w:lineRule="auto"/>
              <w:ind w:left="0" w:right="47" w:firstLine="0"/>
            </w:pPr>
            <w:r>
              <w:t>Một vật thể có dạng hình trụ, bán kính đường tròn đáy và độ dài của nó đều bằng 2r (cm). Người ta khoan một lỗ cũng có dạng hình trụ có bán kính đáy và độ sâu đều bằng r (cm). Thể tích phần vật thể còn lại là bao nhiêu?</w:t>
            </w:r>
            <w:r>
              <w:rPr>
                <w:i/>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5404B1D4" w14:textId="77777777" w:rsidR="00A6075F" w:rsidRDefault="00000000">
            <w:pPr>
              <w:spacing w:after="0" w:line="259" w:lineRule="auto"/>
              <w:ind w:left="0" w:firstLine="0"/>
              <w:jc w:val="left"/>
            </w:pPr>
            <w:r>
              <w:t xml:space="preserve"> </w:t>
            </w:r>
          </w:p>
        </w:tc>
      </w:tr>
      <w:tr w:rsidR="00A6075F" w14:paraId="3375B2FD" w14:textId="77777777">
        <w:trPr>
          <w:trHeight w:val="1702"/>
        </w:trPr>
        <w:tc>
          <w:tcPr>
            <w:tcW w:w="806" w:type="dxa"/>
            <w:tcBorders>
              <w:top w:val="single" w:sz="4" w:space="0" w:color="000000"/>
              <w:left w:val="single" w:sz="4" w:space="0" w:color="000000"/>
              <w:bottom w:val="single" w:sz="4" w:space="0" w:color="000000"/>
              <w:right w:val="single" w:sz="4" w:space="0" w:color="000000"/>
            </w:tcBorders>
            <w:vAlign w:val="center"/>
          </w:tcPr>
          <w:p w14:paraId="1ADC1813" w14:textId="77777777" w:rsidR="00A6075F" w:rsidRDefault="00000000">
            <w:pPr>
              <w:spacing w:after="3" w:line="235" w:lineRule="auto"/>
              <w:ind w:left="0" w:firstLine="0"/>
              <w:jc w:val="center"/>
            </w:pPr>
            <w:r>
              <w:t xml:space="preserve">Đưa ra bài </w:t>
            </w:r>
          </w:p>
          <w:p w14:paraId="0894432F" w14:textId="77777777" w:rsidR="00A6075F" w:rsidRDefault="00000000">
            <w:pPr>
              <w:spacing w:after="0" w:line="259" w:lineRule="auto"/>
              <w:ind w:left="0" w:firstLine="0"/>
              <w:jc w:val="center"/>
            </w:pPr>
            <w:r>
              <w:t xml:space="preserve">toán mới </w:t>
            </w:r>
          </w:p>
        </w:tc>
        <w:tc>
          <w:tcPr>
            <w:tcW w:w="4151" w:type="dxa"/>
            <w:tcBorders>
              <w:top w:val="single" w:sz="4" w:space="0" w:color="000000"/>
              <w:left w:val="single" w:sz="4" w:space="0" w:color="000000"/>
              <w:bottom w:val="single" w:sz="4" w:space="0" w:color="000000"/>
              <w:right w:val="single" w:sz="4" w:space="0" w:color="000000"/>
            </w:tcBorders>
          </w:tcPr>
          <w:p w14:paraId="3AE210FB" w14:textId="77777777" w:rsidR="00A6075F" w:rsidRDefault="00000000">
            <w:pPr>
              <w:spacing w:after="6"/>
              <w:ind w:left="0" w:right="45" w:firstLine="0"/>
            </w:pPr>
            <w:r>
              <w:t xml:space="preserve">Một vật thể có dạng hình trụ, bán kính đường tròn đáy và độ dài của nó đều bằng 2r (cm). Người ta khoan một lỗ cũng có dạng hình trụ có bán kính đáy và độ sâu đều bằng r (cm). Một phần của hình trụ bị cắt rời theo bán kính đấy OA, OB và theo chiều thẳng đứng từ trên </w:t>
            </w:r>
            <w:proofErr w:type="gramStart"/>
            <w:r>
              <w:t>xuống  dưới</w:t>
            </w:r>
            <w:proofErr w:type="gramEnd"/>
            <w:r>
              <w:t xml:space="preserve"> với góc AOB = 30</w:t>
            </w:r>
            <w:r>
              <w:rPr>
                <w:vertAlign w:val="superscript"/>
              </w:rPr>
              <w:t>0</w:t>
            </w:r>
            <w:r>
              <w:t xml:space="preserve">. </w:t>
            </w:r>
          </w:p>
          <w:p w14:paraId="0DB23BC9" w14:textId="77777777" w:rsidR="00A6075F" w:rsidRDefault="00000000">
            <w:pPr>
              <w:spacing w:after="0" w:line="259" w:lineRule="auto"/>
              <w:ind w:left="0" w:firstLine="0"/>
              <w:jc w:val="left"/>
            </w:pPr>
            <w:r>
              <w:t xml:space="preserve">Tính </w:t>
            </w:r>
            <w:proofErr w:type="gramStart"/>
            <w:r>
              <w:t>thể  tích</w:t>
            </w:r>
            <w:proofErr w:type="gramEnd"/>
            <w:r>
              <w:t xml:space="preserve"> phần vật thể còn lại là bao nhiêu? </w:t>
            </w:r>
          </w:p>
        </w:tc>
        <w:tc>
          <w:tcPr>
            <w:tcW w:w="4107" w:type="dxa"/>
            <w:tcBorders>
              <w:top w:val="single" w:sz="4" w:space="0" w:color="000000"/>
              <w:left w:val="single" w:sz="4" w:space="0" w:color="000000"/>
              <w:bottom w:val="single" w:sz="4" w:space="0" w:color="000000"/>
              <w:right w:val="single" w:sz="4" w:space="0" w:color="000000"/>
            </w:tcBorders>
            <w:vAlign w:val="center"/>
          </w:tcPr>
          <w:p w14:paraId="09AC5641" w14:textId="77777777" w:rsidR="00A6075F" w:rsidRDefault="00000000">
            <w:pPr>
              <w:spacing w:after="0" w:line="259" w:lineRule="auto"/>
              <w:ind w:left="0" w:firstLine="0"/>
              <w:jc w:val="left"/>
            </w:pPr>
            <w:r>
              <w:t xml:space="preserve"> </w:t>
            </w:r>
          </w:p>
        </w:tc>
      </w:tr>
    </w:tbl>
    <w:p w14:paraId="4560504D" w14:textId="77777777" w:rsidR="00A6075F" w:rsidRDefault="00000000">
      <w:pPr>
        <w:spacing w:after="0" w:line="259" w:lineRule="auto"/>
        <w:ind w:left="283" w:firstLine="0"/>
        <w:jc w:val="left"/>
      </w:pPr>
      <w:r>
        <w:rPr>
          <w:color w:val="FF0000"/>
        </w:rPr>
        <w:t xml:space="preserve"> </w:t>
      </w:r>
    </w:p>
    <w:p w14:paraId="1AF58340" w14:textId="77777777" w:rsidR="00A6075F" w:rsidRDefault="00000000">
      <w:pPr>
        <w:ind w:left="-15" w:firstLine="283"/>
      </w:pPr>
      <w:r>
        <w:t xml:space="preserve">Như vậy, trong một tiết dạy, với sự đa dạng các đối tượng HS trong một lớp, GV lựa chọn và xây dựng hệ thống bài tập đã phân bậc theo mức độ phức tạp dần về nội dung để củng cố kiến thức và rèn luyện các kĩ năng giải toán về Hình trụ cho tất cả các tối tượng HS. Hơn nữa, với các lớp HS có mức độ nhận thức khác nhau, khi xây dựng nội dung học tập, GV cũng đã xác định mức độ phức tạp của các nội dung cho từng lớp cho phù hợp.  </w:t>
      </w:r>
    </w:p>
    <w:p w14:paraId="57B8E998" w14:textId="77777777" w:rsidR="00A6075F" w:rsidRDefault="00000000">
      <w:pPr>
        <w:ind w:left="-5"/>
      </w:pPr>
      <w:r>
        <w:rPr>
          <w:i/>
        </w:rPr>
        <w:t xml:space="preserve">2.2.3. Biện pháp 3: Đánh giá kết quả học tập của học sinh theo hướng phân hóa </w:t>
      </w:r>
      <w:r>
        <w:t xml:space="preserve">Có 3 loại đánh giá mà GV nên sử dụng trong DHPH. Đó là:  - Đánh giá chẩn đoán; - Đánh giá hình thành; - Đánh giá tổng kết. Nội dung đánh giá có thể đưa ra dưới dạng câu hỏi hay một đề nghị. Nội dung câu hỏi mà GV đưa ra có gợi ra mục tiêu hoặc mang tính chủ quan không? Hình thức nào của câu hỏi là phù hợp (câu hỏi mở, câu hỏi đúng/sai, câu hỏi nhiều lựa chọn, câu hỏi diễn </w:t>
      </w:r>
      <w:proofErr w:type="gramStart"/>
      <w:r>
        <w:t>giải,…</w:t>
      </w:r>
      <w:proofErr w:type="gramEnd"/>
      <w:r>
        <w:t xml:space="preserve">). Việc đánh giá này có thể được thực hiện dưới dạng bài thi vấn đáp hoặc bài thi viết hoặc quan sát của GV. GV cũng nên có nhật kí để theo dõi sự tiến bộ của HS theo suốt tiến trình dạy học, có thể chia theo số hoặc theo chữ cái hoặc dùng dấu cộng hoặc trừ để biểu diễn cho mức độ của sự tiến bộ đó. Sau một giai đoạn học tập, GV nên thông báo kết quả theo dõi đó đến HS để HS biết và </w:t>
      </w:r>
      <w:r>
        <w:lastRenderedPageBreak/>
        <w:t xml:space="preserve">cải thiện việc học. Như vậy, đánh giá không chỉ nhằm mục đích nhận định thực trạng và định hướng, điều chỉnh hoạt động của trò mà còn giúp đưa ra những nhận định về thực trạng và điều chỉnh hoạt động dạy của thầy cho phù hợp với đối tượng HS, qua đó nâng cao hiệu quả dạy và học. </w:t>
      </w:r>
    </w:p>
    <w:p w14:paraId="6BE640A9" w14:textId="77777777" w:rsidR="00A6075F" w:rsidRDefault="00000000">
      <w:pPr>
        <w:tabs>
          <w:tab w:val="center" w:pos="2356"/>
          <w:tab w:val="center" w:pos="5041"/>
          <w:tab w:val="center" w:pos="5761"/>
        </w:tabs>
        <w:ind w:left="0" w:firstLine="0"/>
        <w:jc w:val="left"/>
      </w:pPr>
      <w:r>
        <w:rPr>
          <w:rFonts w:ascii="Calibri" w:eastAsia="Calibri" w:hAnsi="Calibri" w:cs="Calibri"/>
          <w:sz w:val="22"/>
        </w:rPr>
        <w:tab/>
      </w:r>
      <w:r>
        <w:rPr>
          <w:b/>
          <w:i/>
        </w:rPr>
        <w:t>Ví dụ 3:</w:t>
      </w:r>
      <w:r>
        <w:rPr>
          <w:i/>
        </w:rPr>
        <w:t xml:space="preserve"> </w:t>
      </w:r>
      <w:r>
        <w:t xml:space="preserve">Phiếu đánh giá cải tiến sau giờ học như sau: </w:t>
      </w:r>
      <w:r>
        <w:tab/>
        <w:t xml:space="preserve"> </w:t>
      </w:r>
      <w:r>
        <w:tab/>
        <w:t xml:space="preserve"> </w:t>
      </w:r>
    </w:p>
    <w:p w14:paraId="7B4B886E" w14:textId="77777777" w:rsidR="00A6075F" w:rsidRDefault="00000000">
      <w:pPr>
        <w:spacing w:after="0" w:line="259" w:lineRule="auto"/>
        <w:ind w:left="289"/>
        <w:jc w:val="center"/>
      </w:pPr>
      <w:r>
        <w:rPr>
          <w:b/>
        </w:rPr>
        <w:t>PHIẾU TỰ ĐÁNH GIÁ</w:t>
      </w:r>
      <w:r>
        <w:rPr>
          <w:b/>
          <w:i/>
        </w:rPr>
        <w:t xml:space="preserve"> </w:t>
      </w:r>
    </w:p>
    <w:p w14:paraId="1BBDD9AD" w14:textId="77777777" w:rsidR="00A6075F" w:rsidRDefault="00000000">
      <w:pPr>
        <w:ind w:left="293"/>
      </w:pPr>
      <w:r>
        <w:t xml:space="preserve">Hãy trả lời ngắn gọn, rõ ràng các câu hỏi sau: </w:t>
      </w:r>
    </w:p>
    <w:p w14:paraId="5D54831C" w14:textId="77777777" w:rsidR="00A6075F" w:rsidRDefault="00000000">
      <w:pPr>
        <w:numPr>
          <w:ilvl w:val="0"/>
          <w:numId w:val="2"/>
        </w:numPr>
        <w:ind w:left="477" w:hanging="194"/>
      </w:pPr>
      <w:r>
        <w:t xml:space="preserve">Qua bài học này, em đã học được điều gì? ……………………………………… </w:t>
      </w:r>
    </w:p>
    <w:p w14:paraId="0E36AB08" w14:textId="77777777" w:rsidR="00A6075F" w:rsidRDefault="00000000">
      <w:pPr>
        <w:numPr>
          <w:ilvl w:val="0"/>
          <w:numId w:val="2"/>
        </w:numPr>
        <w:ind w:left="477" w:hanging="194"/>
      </w:pPr>
      <w:r>
        <w:t xml:space="preserve">Vấn đề nào em thấy thích nhất? Vấn đề nào em cần được cần được giải đáp, giúp đỡ? ……………………… </w:t>
      </w:r>
    </w:p>
    <w:p w14:paraId="624C0DEC" w14:textId="77777777" w:rsidR="00A6075F" w:rsidRDefault="00000000">
      <w:pPr>
        <w:ind w:left="-15" w:firstLine="283"/>
      </w:pPr>
      <w:r>
        <w:rPr>
          <w:b/>
          <w:i/>
        </w:rPr>
        <w:t xml:space="preserve">Ví dụ 4: </w:t>
      </w:r>
      <w:r>
        <w:t xml:space="preserve">Sau khi học xong bài “Tứ giác nội tiếp”, để củng cố và đánh giá tổng kết, GV có thể phát cho HS phiếu học tập sau. </w:t>
      </w:r>
    </w:p>
    <w:p w14:paraId="1ABF0388" w14:textId="77777777" w:rsidR="00A6075F" w:rsidRDefault="00000000">
      <w:pPr>
        <w:spacing w:after="0" w:line="259" w:lineRule="auto"/>
        <w:ind w:left="289" w:right="282"/>
        <w:jc w:val="center"/>
      </w:pPr>
      <w:r>
        <w:rPr>
          <w:b/>
        </w:rPr>
        <w:t xml:space="preserve">PHIẾU HỌC TẬP </w:t>
      </w:r>
    </w:p>
    <w:p w14:paraId="2CF7485B" w14:textId="77777777" w:rsidR="00A6075F" w:rsidRDefault="00000000">
      <w:pPr>
        <w:tabs>
          <w:tab w:val="right" w:pos="9080"/>
        </w:tabs>
        <w:ind w:left="0" w:firstLine="0"/>
        <w:jc w:val="left"/>
      </w:pPr>
      <w:r>
        <w:t>Câu 1:</w:t>
      </w:r>
      <w:r>
        <w:rPr>
          <w:u w:val="single" w:color="000000"/>
        </w:rPr>
        <w:t xml:space="preserve"> </w:t>
      </w:r>
      <w:r>
        <w:t xml:space="preserve">Kể tên các tứ giác nội tiếp trên hình vẽ? </w:t>
      </w:r>
      <w:r>
        <w:tab/>
        <w:t xml:space="preserve">Câu 2: Cho tứ giác MNPQ nội tiếp (O), và góc xMQ = </w:t>
      </w:r>
    </w:p>
    <w:p w14:paraId="259F9DA2" w14:textId="77777777" w:rsidR="00A6075F" w:rsidRDefault="00000000">
      <w:pPr>
        <w:tabs>
          <w:tab w:val="center" w:pos="5707"/>
        </w:tabs>
        <w:spacing w:after="79"/>
        <w:ind w:left="0" w:firstLine="0"/>
        <w:jc w:val="left"/>
      </w:pPr>
      <w:r>
        <w:t xml:space="preserve"> </w:t>
      </w:r>
      <w:r>
        <w:tab/>
        <w:t>75</w:t>
      </w:r>
      <w:r>
        <w:rPr>
          <w:vertAlign w:val="superscript"/>
        </w:rPr>
        <w:t>0</w:t>
      </w:r>
      <w:r>
        <w:t xml:space="preserve">. Hãy tính số đo góc </w:t>
      </w:r>
      <w:proofErr w:type="gramStart"/>
      <w:r>
        <w:t>P ?</w:t>
      </w:r>
      <w:proofErr w:type="gramEnd"/>
      <w:r>
        <w:t xml:space="preserve"> </w:t>
      </w:r>
    </w:p>
    <w:p w14:paraId="776F09C5" w14:textId="77777777" w:rsidR="00A6075F" w:rsidRDefault="00000000">
      <w:pPr>
        <w:tabs>
          <w:tab w:val="center" w:pos="2612"/>
          <w:tab w:val="center" w:pos="6823"/>
        </w:tabs>
        <w:spacing w:after="17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595AB76" wp14:editId="19DFA65C">
                <wp:simplePos x="0" y="0"/>
                <wp:positionH relativeFrom="column">
                  <wp:posOffset>248107</wp:posOffset>
                </wp:positionH>
                <wp:positionV relativeFrom="paragraph">
                  <wp:posOffset>1</wp:posOffset>
                </wp:positionV>
                <wp:extent cx="1403604" cy="1002792"/>
                <wp:effectExtent l="0" t="0" r="0" b="0"/>
                <wp:wrapSquare wrapText="bothSides"/>
                <wp:docPr id="30282" name="Group 30282"/>
                <wp:cNvGraphicFramePr/>
                <a:graphic xmlns:a="http://schemas.openxmlformats.org/drawingml/2006/main">
                  <a:graphicData uri="http://schemas.microsoft.com/office/word/2010/wordprocessingGroup">
                    <wpg:wgp>
                      <wpg:cNvGrpSpPr/>
                      <wpg:grpSpPr>
                        <a:xfrm>
                          <a:off x="0" y="0"/>
                          <a:ext cx="1403604" cy="1002792"/>
                          <a:chOff x="0" y="0"/>
                          <a:chExt cx="1403604" cy="1002792"/>
                        </a:xfrm>
                      </wpg:grpSpPr>
                      <pic:pic xmlns:pic="http://schemas.openxmlformats.org/drawingml/2006/picture">
                        <pic:nvPicPr>
                          <pic:cNvPr id="5345" name="Picture 5345"/>
                          <pic:cNvPicPr/>
                        </pic:nvPicPr>
                        <pic:blipFill>
                          <a:blip r:embed="rId7"/>
                          <a:stretch>
                            <a:fillRect/>
                          </a:stretch>
                        </pic:blipFill>
                        <pic:spPr>
                          <a:xfrm>
                            <a:off x="0" y="0"/>
                            <a:ext cx="1403604" cy="1002792"/>
                          </a:xfrm>
                          <a:prstGeom prst="rect">
                            <a:avLst/>
                          </a:prstGeom>
                        </pic:spPr>
                      </pic:pic>
                      <wps:wsp>
                        <wps:cNvPr id="5346" name="Shape 5346"/>
                        <wps:cNvSpPr/>
                        <wps:spPr>
                          <a:xfrm>
                            <a:off x="406146" y="425958"/>
                            <a:ext cx="37719" cy="19177"/>
                          </a:xfrm>
                          <a:custGeom>
                            <a:avLst/>
                            <a:gdLst/>
                            <a:ahLst/>
                            <a:cxnLst/>
                            <a:rect l="0" t="0" r="0" b="0"/>
                            <a:pathLst>
                              <a:path w="37719" h="19177">
                                <a:moveTo>
                                  <a:pt x="0" y="0"/>
                                </a:moveTo>
                                <a:lnTo>
                                  <a:pt x="37719" y="19177"/>
                                </a:lnTo>
                              </a:path>
                            </a:pathLst>
                          </a:custGeom>
                          <a:ln w="19812" cap="flat">
                            <a:round/>
                          </a:ln>
                        </wps:spPr>
                        <wps:style>
                          <a:lnRef idx="1">
                            <a:srgbClr val="333399"/>
                          </a:lnRef>
                          <a:fillRef idx="0">
                            <a:srgbClr val="000000">
                              <a:alpha val="0"/>
                            </a:srgbClr>
                          </a:fillRef>
                          <a:effectRef idx="0">
                            <a:scrgbClr r="0" g="0" b="0"/>
                          </a:effectRef>
                          <a:fontRef idx="none"/>
                        </wps:style>
                        <wps:bodyPr/>
                      </wps:wsp>
                      <wps:wsp>
                        <wps:cNvPr id="5347" name="Shape 5347"/>
                        <wps:cNvSpPr/>
                        <wps:spPr>
                          <a:xfrm>
                            <a:off x="425958" y="444246"/>
                            <a:ext cx="20955" cy="39878"/>
                          </a:xfrm>
                          <a:custGeom>
                            <a:avLst/>
                            <a:gdLst/>
                            <a:ahLst/>
                            <a:cxnLst/>
                            <a:rect l="0" t="0" r="0" b="0"/>
                            <a:pathLst>
                              <a:path w="20955" h="39878">
                                <a:moveTo>
                                  <a:pt x="20955" y="0"/>
                                </a:moveTo>
                                <a:lnTo>
                                  <a:pt x="0" y="39878"/>
                                </a:lnTo>
                              </a:path>
                            </a:pathLst>
                          </a:custGeom>
                          <a:ln w="19812" cap="flat">
                            <a:round/>
                          </a:ln>
                        </wps:spPr>
                        <wps:style>
                          <a:lnRef idx="1">
                            <a:srgbClr val="333399"/>
                          </a:lnRef>
                          <a:fillRef idx="0">
                            <a:srgbClr val="000000">
                              <a:alpha val="0"/>
                            </a:srgbClr>
                          </a:fillRef>
                          <a:effectRef idx="0">
                            <a:scrgbClr r="0" g="0" b="0"/>
                          </a:effectRef>
                          <a:fontRef idx="none"/>
                        </wps:style>
                        <wps:bodyPr/>
                      </wps:wsp>
                      <wps:wsp>
                        <wps:cNvPr id="5348" name="Shape 5348"/>
                        <wps:cNvSpPr/>
                        <wps:spPr>
                          <a:xfrm>
                            <a:off x="677418" y="378714"/>
                            <a:ext cx="37719" cy="35433"/>
                          </a:xfrm>
                          <a:custGeom>
                            <a:avLst/>
                            <a:gdLst/>
                            <a:ahLst/>
                            <a:cxnLst/>
                            <a:rect l="0" t="0" r="0" b="0"/>
                            <a:pathLst>
                              <a:path w="37719" h="35433">
                                <a:moveTo>
                                  <a:pt x="0" y="0"/>
                                </a:moveTo>
                                <a:lnTo>
                                  <a:pt x="37719" y="35433"/>
                                </a:lnTo>
                              </a:path>
                            </a:pathLst>
                          </a:custGeom>
                          <a:ln w="19812" cap="flat">
                            <a:round/>
                          </a:ln>
                        </wps:spPr>
                        <wps:style>
                          <a:lnRef idx="1">
                            <a:srgbClr val="333399"/>
                          </a:lnRef>
                          <a:fillRef idx="0">
                            <a:srgbClr val="000000">
                              <a:alpha val="0"/>
                            </a:srgbClr>
                          </a:fillRef>
                          <a:effectRef idx="0">
                            <a:scrgbClr r="0" g="0" b="0"/>
                          </a:effectRef>
                          <a:fontRef idx="none"/>
                        </wps:style>
                        <wps:bodyPr/>
                      </wps:wsp>
                      <wps:wsp>
                        <wps:cNvPr id="5349" name="Shape 5349"/>
                        <wps:cNvSpPr/>
                        <wps:spPr>
                          <a:xfrm>
                            <a:off x="712470" y="380238"/>
                            <a:ext cx="39751" cy="30988"/>
                          </a:xfrm>
                          <a:custGeom>
                            <a:avLst/>
                            <a:gdLst/>
                            <a:ahLst/>
                            <a:cxnLst/>
                            <a:rect l="0" t="0" r="0" b="0"/>
                            <a:pathLst>
                              <a:path w="39751" h="30988">
                                <a:moveTo>
                                  <a:pt x="39751" y="0"/>
                                </a:moveTo>
                                <a:lnTo>
                                  <a:pt x="0" y="30988"/>
                                </a:lnTo>
                              </a:path>
                            </a:pathLst>
                          </a:custGeom>
                          <a:ln w="19812" cap="flat">
                            <a:round/>
                          </a:ln>
                        </wps:spPr>
                        <wps:style>
                          <a:lnRef idx="1">
                            <a:srgbClr val="333399"/>
                          </a:lnRef>
                          <a:fillRef idx="0">
                            <a:srgbClr val="000000">
                              <a:alpha val="0"/>
                            </a:srgbClr>
                          </a:fillRef>
                          <a:effectRef idx="0">
                            <a:scrgbClr r="0" g="0" b="0"/>
                          </a:effectRef>
                          <a:fontRef idx="none"/>
                        </wps:style>
                        <wps:bodyPr/>
                      </wps:wsp>
                      <wps:wsp>
                        <wps:cNvPr id="5350" name="Shape 5350"/>
                        <wps:cNvSpPr/>
                        <wps:spPr>
                          <a:xfrm>
                            <a:off x="470154" y="800862"/>
                            <a:ext cx="60706" cy="7366"/>
                          </a:xfrm>
                          <a:custGeom>
                            <a:avLst/>
                            <a:gdLst/>
                            <a:ahLst/>
                            <a:cxnLst/>
                            <a:rect l="0" t="0" r="0" b="0"/>
                            <a:pathLst>
                              <a:path w="60706" h="7366">
                                <a:moveTo>
                                  <a:pt x="0" y="0"/>
                                </a:moveTo>
                                <a:lnTo>
                                  <a:pt x="60706" y="7366"/>
                                </a:lnTo>
                              </a:path>
                            </a:pathLst>
                          </a:custGeom>
                          <a:ln w="19812" cap="flat">
                            <a:round/>
                          </a:ln>
                        </wps:spPr>
                        <wps:style>
                          <a:lnRef idx="1">
                            <a:srgbClr val="333399"/>
                          </a:lnRef>
                          <a:fillRef idx="0">
                            <a:srgbClr val="000000">
                              <a:alpha val="0"/>
                            </a:srgbClr>
                          </a:fillRef>
                          <a:effectRef idx="0">
                            <a:scrgbClr r="0" g="0" b="0"/>
                          </a:effectRef>
                          <a:fontRef idx="none"/>
                        </wps:style>
                        <wps:bodyPr/>
                      </wps:wsp>
                      <wps:wsp>
                        <wps:cNvPr id="5351" name="Shape 5351"/>
                        <wps:cNvSpPr/>
                        <wps:spPr>
                          <a:xfrm>
                            <a:off x="520446" y="810006"/>
                            <a:ext cx="6223" cy="48641"/>
                          </a:xfrm>
                          <a:custGeom>
                            <a:avLst/>
                            <a:gdLst/>
                            <a:ahLst/>
                            <a:cxnLst/>
                            <a:rect l="0" t="0" r="0" b="0"/>
                            <a:pathLst>
                              <a:path w="6223" h="48641">
                                <a:moveTo>
                                  <a:pt x="6223" y="0"/>
                                </a:moveTo>
                                <a:lnTo>
                                  <a:pt x="0" y="48641"/>
                                </a:lnTo>
                              </a:path>
                            </a:pathLst>
                          </a:custGeom>
                          <a:ln w="19812" cap="flat">
                            <a:round/>
                          </a:ln>
                        </wps:spPr>
                        <wps:style>
                          <a:lnRef idx="1">
                            <a:srgbClr val="3333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282" style="width:110.52pt;height:78.96pt;position:absolute;mso-position-horizontal-relative:text;mso-position-horizontal:absolute;margin-left:19.536pt;mso-position-vertical-relative:text;margin-top:6.10352e-05pt;" coordsize="14036,10027">
                <v:shape id="Picture 5345" style="position:absolute;width:14036;height:10027;left:0;top:0;" filled="f">
                  <v:imagedata r:id="rId11"/>
                </v:shape>
                <v:shape id="Shape 5346" style="position:absolute;width:377;height:191;left:4061;top:4259;" coordsize="37719,19177" path="m0,0l37719,19177">
                  <v:stroke weight="1.56pt" endcap="flat" joinstyle="round" on="true" color="#333399"/>
                  <v:fill on="false" color="#000000" opacity="0"/>
                </v:shape>
                <v:shape id="Shape 5347" style="position:absolute;width:209;height:398;left:4259;top:4442;" coordsize="20955,39878" path="m20955,0l0,39878">
                  <v:stroke weight="1.56pt" endcap="flat" joinstyle="round" on="true" color="#333399"/>
                  <v:fill on="false" color="#000000" opacity="0"/>
                </v:shape>
                <v:shape id="Shape 5348" style="position:absolute;width:377;height:354;left:6774;top:3787;" coordsize="37719,35433" path="m0,0l37719,35433">
                  <v:stroke weight="1.56pt" endcap="flat" joinstyle="round" on="true" color="#333399"/>
                  <v:fill on="false" color="#000000" opacity="0"/>
                </v:shape>
                <v:shape id="Shape 5349" style="position:absolute;width:397;height:309;left:7124;top:3802;" coordsize="39751,30988" path="m39751,0l0,30988">
                  <v:stroke weight="1.56pt" endcap="flat" joinstyle="round" on="true" color="#333399"/>
                  <v:fill on="false" color="#000000" opacity="0"/>
                </v:shape>
                <v:shape id="Shape 5350" style="position:absolute;width:607;height:73;left:4701;top:8008;" coordsize="60706,7366" path="m0,0l60706,7366">
                  <v:stroke weight="1.56pt" endcap="flat" joinstyle="round" on="true" color="#333399"/>
                  <v:fill on="false" color="#000000" opacity="0"/>
                </v:shape>
                <v:shape id="Shape 5351" style="position:absolute;width:62;height:486;left:5204;top:8100;" coordsize="6223,48641" path="m6223,0l0,48641">
                  <v:stroke weight="1.56pt" endcap="flat" joinstyle="round" on="true" color="#333399"/>
                  <v:fill on="false" color="#000000" opacity="0"/>
                </v:shape>
                <w10:wrap type="square"/>
              </v:group>
            </w:pict>
          </mc:Fallback>
        </mc:AlternateContent>
      </w:r>
      <w:r>
        <w:t xml:space="preserve"> </w:t>
      </w:r>
      <w:r>
        <w:tab/>
        <w:t xml:space="preserve"> </w:t>
      </w:r>
      <w:r>
        <w:tab/>
      </w:r>
      <w:r>
        <w:rPr>
          <w:rFonts w:ascii="Calibri" w:eastAsia="Calibri" w:hAnsi="Calibri" w:cs="Calibri"/>
          <w:noProof/>
          <w:sz w:val="22"/>
        </w:rPr>
        <mc:AlternateContent>
          <mc:Choice Requires="wpg">
            <w:drawing>
              <wp:inline distT="0" distB="0" distL="0" distR="0" wp14:anchorId="33FDDEC1" wp14:editId="2D5768F5">
                <wp:extent cx="981456" cy="1057656"/>
                <wp:effectExtent l="0" t="0" r="0" b="0"/>
                <wp:docPr id="30283" name="Group 30283"/>
                <wp:cNvGraphicFramePr/>
                <a:graphic xmlns:a="http://schemas.openxmlformats.org/drawingml/2006/main">
                  <a:graphicData uri="http://schemas.microsoft.com/office/word/2010/wordprocessingGroup">
                    <wpg:wgp>
                      <wpg:cNvGrpSpPr/>
                      <wpg:grpSpPr>
                        <a:xfrm>
                          <a:off x="0" y="0"/>
                          <a:ext cx="981456" cy="1057656"/>
                          <a:chOff x="0" y="0"/>
                          <a:chExt cx="981456" cy="1057656"/>
                        </a:xfrm>
                      </wpg:grpSpPr>
                      <pic:pic xmlns:pic="http://schemas.openxmlformats.org/drawingml/2006/picture">
                        <pic:nvPicPr>
                          <pic:cNvPr id="5353" name="Picture 5353"/>
                          <pic:cNvPicPr/>
                        </pic:nvPicPr>
                        <pic:blipFill>
                          <a:blip r:embed="rId12"/>
                          <a:stretch>
                            <a:fillRect/>
                          </a:stretch>
                        </pic:blipFill>
                        <pic:spPr>
                          <a:xfrm>
                            <a:off x="0" y="0"/>
                            <a:ext cx="981456" cy="1057656"/>
                          </a:xfrm>
                          <a:prstGeom prst="rect">
                            <a:avLst/>
                          </a:prstGeom>
                        </pic:spPr>
                      </pic:pic>
                      <pic:pic xmlns:pic="http://schemas.openxmlformats.org/drawingml/2006/picture">
                        <pic:nvPicPr>
                          <pic:cNvPr id="5355" name="Picture 5355"/>
                          <pic:cNvPicPr/>
                        </pic:nvPicPr>
                        <pic:blipFill>
                          <a:blip r:embed="rId13"/>
                          <a:stretch>
                            <a:fillRect/>
                          </a:stretch>
                        </pic:blipFill>
                        <pic:spPr>
                          <a:xfrm>
                            <a:off x="414528" y="620269"/>
                            <a:ext cx="182880" cy="42672"/>
                          </a:xfrm>
                          <a:prstGeom prst="rect">
                            <a:avLst/>
                          </a:prstGeom>
                        </pic:spPr>
                      </pic:pic>
                      <wps:wsp>
                        <wps:cNvPr id="5356" name="Rectangle 5356"/>
                        <wps:cNvSpPr/>
                        <wps:spPr>
                          <a:xfrm>
                            <a:off x="506857" y="625905"/>
                            <a:ext cx="94045" cy="377423"/>
                          </a:xfrm>
                          <a:prstGeom prst="rect">
                            <a:avLst/>
                          </a:prstGeom>
                          <a:ln>
                            <a:noFill/>
                          </a:ln>
                        </wps:spPr>
                        <wps:txbx>
                          <w:txbxContent>
                            <w:p w14:paraId="2A0CFEC8" w14:textId="77777777" w:rsidR="00A6075F" w:rsidRDefault="00000000">
                              <w:pPr>
                                <w:spacing w:after="160" w:line="259" w:lineRule="auto"/>
                                <w:ind w:left="0" w:firstLine="0"/>
                                <w:jc w:val="left"/>
                              </w:pPr>
                              <w:r>
                                <w:rPr>
                                  <w:rFonts w:ascii="Arial" w:eastAsia="Arial" w:hAnsi="Arial" w:cs="Arial"/>
                                  <w:sz w:val="40"/>
                                </w:rPr>
                                <w:t xml:space="preserve"> </w:t>
                              </w:r>
                            </w:p>
                          </w:txbxContent>
                        </wps:txbx>
                        <wps:bodyPr horzOverflow="overflow" vert="horz" lIns="0" tIns="0" rIns="0" bIns="0" rtlCol="0">
                          <a:noAutofit/>
                        </wps:bodyPr>
                      </wps:wsp>
                      <wps:wsp>
                        <wps:cNvPr id="5357" name="Shape 5357"/>
                        <wps:cNvSpPr/>
                        <wps:spPr>
                          <a:xfrm>
                            <a:off x="500634" y="156211"/>
                            <a:ext cx="62484" cy="65532"/>
                          </a:xfrm>
                          <a:custGeom>
                            <a:avLst/>
                            <a:gdLst/>
                            <a:ahLst/>
                            <a:cxnLst/>
                            <a:rect l="0" t="0" r="0" b="0"/>
                            <a:pathLst>
                              <a:path w="62484" h="65532">
                                <a:moveTo>
                                  <a:pt x="0" y="0"/>
                                </a:moveTo>
                                <a:cubicBezTo>
                                  <a:pt x="26797" y="5335"/>
                                  <a:pt x="53594" y="10541"/>
                                  <a:pt x="58039" y="21717"/>
                                </a:cubicBezTo>
                                <a:cubicBezTo>
                                  <a:pt x="62484" y="32766"/>
                                  <a:pt x="45212" y="49149"/>
                                  <a:pt x="28702" y="65532"/>
                                </a:cubicBezTo>
                              </a:path>
                            </a:pathLst>
                          </a:custGeom>
                          <a:ln w="2895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359" name="Picture 5359"/>
                          <pic:cNvPicPr/>
                        </pic:nvPicPr>
                        <pic:blipFill>
                          <a:blip r:embed="rId14"/>
                          <a:stretch>
                            <a:fillRect/>
                          </a:stretch>
                        </pic:blipFill>
                        <pic:spPr>
                          <a:xfrm>
                            <a:off x="522732" y="143256"/>
                            <a:ext cx="196596" cy="33528"/>
                          </a:xfrm>
                          <a:prstGeom prst="rect">
                            <a:avLst/>
                          </a:prstGeom>
                        </pic:spPr>
                      </pic:pic>
                      <wps:wsp>
                        <wps:cNvPr id="5360" name="Rectangle 5360"/>
                        <wps:cNvSpPr/>
                        <wps:spPr>
                          <a:xfrm>
                            <a:off x="615442" y="170435"/>
                            <a:ext cx="42143" cy="189937"/>
                          </a:xfrm>
                          <a:prstGeom prst="rect">
                            <a:avLst/>
                          </a:prstGeom>
                          <a:ln>
                            <a:noFill/>
                          </a:ln>
                        </wps:spPr>
                        <wps:txbx>
                          <w:txbxContent>
                            <w:p w14:paraId="714900AE" w14:textId="77777777" w:rsidR="00A6075F"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362" name="Picture 5362"/>
                          <pic:cNvPicPr/>
                        </pic:nvPicPr>
                        <pic:blipFill>
                          <a:blip r:embed="rId15"/>
                          <a:stretch>
                            <a:fillRect/>
                          </a:stretch>
                        </pic:blipFill>
                        <pic:spPr>
                          <a:xfrm>
                            <a:off x="429768" y="251461"/>
                            <a:ext cx="182880" cy="32004"/>
                          </a:xfrm>
                          <a:prstGeom prst="rect">
                            <a:avLst/>
                          </a:prstGeom>
                        </pic:spPr>
                      </pic:pic>
                      <wps:wsp>
                        <wps:cNvPr id="5363" name="Rectangle 5363"/>
                        <wps:cNvSpPr/>
                        <wps:spPr>
                          <a:xfrm>
                            <a:off x="522097" y="256160"/>
                            <a:ext cx="84472" cy="339003"/>
                          </a:xfrm>
                          <a:prstGeom prst="rect">
                            <a:avLst/>
                          </a:prstGeom>
                          <a:ln>
                            <a:noFill/>
                          </a:ln>
                        </wps:spPr>
                        <wps:txbx>
                          <w:txbxContent>
                            <w:p w14:paraId="18A8E6EA" w14:textId="77777777" w:rsidR="00A6075F" w:rsidRDefault="00000000">
                              <w:pPr>
                                <w:spacing w:after="160" w:line="259" w:lineRule="auto"/>
                                <w:ind w:left="0" w:firstLine="0"/>
                                <w:jc w:val="left"/>
                              </w:pPr>
                              <w:r>
                                <w:rPr>
                                  <w:rFonts w:ascii="Arial" w:eastAsia="Arial" w:hAnsi="Arial" w:cs="Arial"/>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283" style="width:77.28pt;height:83.28pt;mso-position-horizontal-relative:char;mso-position-vertical-relative:line" coordsize="9814,10576">
                <v:shape id="Picture 5353" style="position:absolute;width:9814;height:10576;left:0;top:0;" filled="f">
                  <v:imagedata r:id="rId16"/>
                </v:shape>
                <v:shape id="Picture 5355" style="position:absolute;width:1828;height:426;left:4145;top:6202;" filled="f">
                  <v:imagedata r:id="rId17"/>
                </v:shape>
                <v:rect id="Rectangle 5356" style="position:absolute;width:940;height:3774;left:5068;top:6259;" filled="f" stroked="f">
                  <v:textbox inset="0,0,0,0">
                    <w:txbxContent>
                      <w:p>
                        <w:pPr>
                          <w:spacing w:before="0" w:after="160" w:line="259" w:lineRule="auto"/>
                          <w:ind w:left="0" w:firstLine="0"/>
                          <w:jc w:val="left"/>
                        </w:pPr>
                        <w:r>
                          <w:rPr>
                            <w:rFonts w:cs="Arial" w:hAnsi="Arial" w:eastAsia="Arial" w:ascii="Arial"/>
                            <w:sz w:val="40"/>
                          </w:rPr>
                          <w:t xml:space="preserve"> </w:t>
                        </w:r>
                      </w:p>
                    </w:txbxContent>
                  </v:textbox>
                </v:rect>
                <v:shape id="Shape 5357" style="position:absolute;width:624;height:655;left:5006;top:1562;" coordsize="62484,65532" path="m0,0c26797,5335,53594,10541,58039,21717c62484,32766,45212,49149,28702,65532">
                  <v:stroke weight="2.28pt" endcap="flat" joinstyle="round" on="true" color="#000000"/>
                  <v:fill on="false" color="#000000" opacity="0"/>
                </v:shape>
                <v:shape id="Picture 5359" style="position:absolute;width:1965;height:335;left:5227;top:1432;" filled="f">
                  <v:imagedata r:id="rId18"/>
                </v:shape>
                <v:rect id="Rectangle 5360" style="position:absolute;width:421;height:1899;left:6154;top:1704;"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Picture 5362" style="position:absolute;width:1828;height:320;left:4297;top:2514;" filled="f">
                  <v:imagedata r:id="rId19"/>
                </v:shape>
                <v:rect id="Rectangle 5363" style="position:absolute;width:844;height:3390;left:5220;top:2561;" filled="f" stroked="f">
                  <v:textbox inset="0,0,0,0">
                    <w:txbxContent>
                      <w:p>
                        <w:pPr>
                          <w:spacing w:before="0" w:after="160" w:line="259" w:lineRule="auto"/>
                          <w:ind w:left="0" w:firstLine="0"/>
                          <w:jc w:val="left"/>
                        </w:pPr>
                        <w:r>
                          <w:rPr>
                            <w:rFonts w:cs="Arial" w:hAnsi="Arial" w:eastAsia="Arial" w:ascii="Arial"/>
                            <w:sz w:val="36"/>
                          </w:rPr>
                          <w:t xml:space="preserve"> </w:t>
                        </w:r>
                      </w:p>
                    </w:txbxContent>
                  </v:textbox>
                </v:rect>
              </v:group>
            </w:pict>
          </mc:Fallback>
        </mc:AlternateContent>
      </w:r>
      <w:r>
        <w:t xml:space="preserve"> </w:t>
      </w:r>
    </w:p>
    <w:p w14:paraId="79D6B410" w14:textId="77777777" w:rsidR="00A6075F" w:rsidRDefault="00000000">
      <w:pPr>
        <w:spacing w:after="0" w:line="259" w:lineRule="auto"/>
        <w:ind w:left="283" w:firstLine="0"/>
        <w:jc w:val="left"/>
      </w:pPr>
      <w:r>
        <w:t xml:space="preserve"> </w:t>
      </w:r>
    </w:p>
    <w:p w14:paraId="3CC6C06D" w14:textId="77777777" w:rsidR="00A6075F" w:rsidRDefault="00000000">
      <w:pPr>
        <w:ind w:left="-15" w:firstLine="283"/>
      </w:pPr>
      <w:r>
        <w:t xml:space="preserve">Câu 3. Chứng minh rằng chân các đường vuông góc kẻ từ một điểm thuộc đường tròn ngoại tiếp một tam giác đến ba cạnh của tam giác ấy nằm trên một đường thẳng. </w:t>
      </w:r>
    </w:p>
    <w:p w14:paraId="2FD0DDC1" w14:textId="77777777" w:rsidR="00A6075F" w:rsidRDefault="00000000">
      <w:pPr>
        <w:ind w:left="-15" w:firstLine="283"/>
      </w:pPr>
      <w:r>
        <w:rPr>
          <w:i/>
        </w:rPr>
        <w:t>Phân tích:</w:t>
      </w:r>
      <w:r>
        <w:t xml:space="preserve"> Câu 1 yêu cầu HS nhận biết và kể tên các tứ giác nội tiếp; câu 2 yêu cầu HS vận dụng định lí tổng các góc đối nhau của tứ giác nội tiếp (vận dụng thấp) là dễ dàng giải quyết được; Câu 3 (vận dụng cao) yêu cầu HS phải chứng minh tứ giác nội tiếp và sử dụng định lí về tổng các góc đối của tứ giác nội tiếp và sử dụng phương pháp chứng minh ba điểm thẳng hàng để giải quyết. Thông qua phiếu học tập này, GV sẽ biết mục tiêu dạy học đã đạt được chưa, mỗi HS đạt được mức độ nào. Với những HS đạt được mục tiêu mà GV mong muốn thì tiếp tục thực hiện các định hướng mới về tư duy và nâng cao, mở rộng kiến thức; đối với những HS chưa đạt kết quả như GV mong muốn thì GV cần tiếp tục có biện pháp để củng cố ôn tập các nội dung kiến thức đó. </w:t>
      </w:r>
    </w:p>
    <w:p w14:paraId="7AD80BE1" w14:textId="77777777" w:rsidR="00A6075F" w:rsidRDefault="00000000">
      <w:pPr>
        <w:pStyle w:val="Heading2"/>
        <w:ind w:left="-5"/>
      </w:pPr>
      <w:r>
        <w:t xml:space="preserve">3. Kết luận </w:t>
      </w:r>
    </w:p>
    <w:p w14:paraId="4D4C9D9D" w14:textId="77777777" w:rsidR="00A6075F" w:rsidRDefault="00000000">
      <w:pPr>
        <w:ind w:left="-15" w:firstLine="283"/>
      </w:pPr>
      <w:r>
        <w:t xml:space="preserve">HS THCS đã có sự định hướng rõ rệt về hứng thú, năng lực, sở trường đối với các môn học. Do đó, khi dạy học, GV phải hiểu được năng lực, hứng thú và sở trường của HS để từ đó có định hướng trong DHPH, phát huy tối đa tiềm năng của các HS. GV cần chú ý phân hóa trong dạy học nhưng không tạo nên sự phân biệt trong học tập nhằm tạo niềm tin, động lực học tập cho HS, tạo môi trường cởi mở để HS trao đổi, chia sẻ và thể hiện.  </w:t>
      </w:r>
    </w:p>
    <w:p w14:paraId="0F477903" w14:textId="77777777" w:rsidR="00A6075F" w:rsidRDefault="00000000">
      <w:pPr>
        <w:ind w:left="-15" w:firstLine="283"/>
      </w:pPr>
      <w:r>
        <w:t xml:space="preserve">Quy trình dạy học và các biện pháp sư phạm cần được vận dụng linh hoạt và sáng tạo để thật sự phù hợp đối với các đối tượng HS khác nhau và năng lực của người GV, nhưng cần đảm bảo để “đánh thức” được động cơ, niềm đam mê và hứng thú học tập môn Toán cho mọi HS. </w:t>
      </w:r>
    </w:p>
    <w:p w14:paraId="43FA2DEC" w14:textId="77777777" w:rsidR="00A6075F" w:rsidRDefault="00000000">
      <w:pPr>
        <w:spacing w:after="22" w:line="259" w:lineRule="auto"/>
        <w:ind w:left="283" w:firstLine="0"/>
        <w:jc w:val="left"/>
      </w:pPr>
      <w:r>
        <w:rPr>
          <w:b/>
        </w:rPr>
        <w:t xml:space="preserve"> </w:t>
      </w:r>
    </w:p>
    <w:p w14:paraId="0CAADFBB" w14:textId="33890C46" w:rsidR="00A6075F" w:rsidRDefault="00A6075F">
      <w:pPr>
        <w:spacing w:after="4" w:line="268" w:lineRule="auto"/>
        <w:ind w:left="422" w:hanging="437"/>
      </w:pPr>
    </w:p>
    <w:sectPr w:rsidR="00A6075F" w:rsidSect="00AD4E0E">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41"/>
      <w:pgMar w:top="1260" w:right="1407" w:bottom="2172" w:left="1419" w:header="1418" w:footer="1424"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49E2" w14:textId="77777777" w:rsidR="00B06480" w:rsidRDefault="00B06480">
      <w:pPr>
        <w:spacing w:after="0" w:line="240" w:lineRule="auto"/>
      </w:pPr>
      <w:r>
        <w:separator/>
      </w:r>
    </w:p>
  </w:endnote>
  <w:endnote w:type="continuationSeparator" w:id="0">
    <w:p w14:paraId="72CE2814" w14:textId="77777777" w:rsidR="00B06480" w:rsidRDefault="00B0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7230" w14:textId="77777777" w:rsidR="00A6075F" w:rsidRDefault="00000000">
    <w:pPr>
      <w:spacing w:after="0" w:line="259" w:lineRule="auto"/>
      <w:ind w:left="0" w:right="7" w:firstLine="0"/>
      <w:jc w:val="center"/>
    </w:pPr>
    <w:r>
      <w:fldChar w:fldCharType="begin"/>
    </w:r>
    <w:r>
      <w:instrText xml:space="preserve"> PAGE   \* MERGEFORMAT </w:instrText>
    </w:r>
    <w:r>
      <w:fldChar w:fldCharType="separate"/>
    </w:r>
    <w:r>
      <w:rPr>
        <w:sz w:val="22"/>
      </w:rPr>
      <w:t>105</w:t>
    </w:r>
    <w:r>
      <w:rPr>
        <w:sz w:val="22"/>
      </w:rPr>
      <w:fldChar w:fldCharType="end"/>
    </w:r>
    <w:r>
      <w:rPr>
        <w:sz w:val="26"/>
      </w:rPr>
      <w:t xml:space="preserve"> </w:t>
    </w:r>
  </w:p>
  <w:p w14:paraId="332A5A01" w14:textId="77777777" w:rsidR="00A6075F" w:rsidRDefault="00000000">
    <w:pPr>
      <w:spacing w:after="0" w:line="259" w:lineRule="auto"/>
      <w:ind w:left="49"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F441" w14:textId="77777777" w:rsidR="00A6075F" w:rsidRDefault="00000000">
    <w:pPr>
      <w:spacing w:after="0" w:line="259" w:lineRule="auto"/>
      <w:ind w:left="49"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13CB" w14:textId="77777777" w:rsidR="00A6075F" w:rsidRDefault="00000000">
    <w:pPr>
      <w:spacing w:after="0" w:line="259" w:lineRule="auto"/>
      <w:ind w:left="0" w:right="7" w:firstLine="0"/>
      <w:jc w:val="center"/>
    </w:pPr>
    <w:r>
      <w:fldChar w:fldCharType="begin"/>
    </w:r>
    <w:r>
      <w:instrText xml:space="preserve"> PAGE   \* MERGEFORMAT </w:instrText>
    </w:r>
    <w:r>
      <w:fldChar w:fldCharType="separate"/>
    </w:r>
    <w:r>
      <w:rPr>
        <w:sz w:val="22"/>
      </w:rPr>
      <w:t>105</w:t>
    </w:r>
    <w:r>
      <w:rPr>
        <w:sz w:val="22"/>
      </w:rPr>
      <w:fldChar w:fldCharType="end"/>
    </w:r>
    <w:r>
      <w:rPr>
        <w:sz w:val="26"/>
      </w:rPr>
      <w:t xml:space="preserve"> </w:t>
    </w:r>
  </w:p>
  <w:p w14:paraId="7BC4423C" w14:textId="77777777" w:rsidR="00A6075F" w:rsidRDefault="00000000">
    <w:pPr>
      <w:spacing w:after="0" w:line="259" w:lineRule="auto"/>
      <w:ind w:left="49"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9B4D" w14:textId="77777777" w:rsidR="00B06480" w:rsidRDefault="00B06480">
      <w:pPr>
        <w:spacing w:after="0" w:line="261" w:lineRule="auto"/>
        <w:ind w:left="58" w:right="229" w:hanging="29"/>
        <w:jc w:val="left"/>
      </w:pPr>
      <w:r>
        <w:separator/>
      </w:r>
    </w:p>
  </w:footnote>
  <w:footnote w:type="continuationSeparator" w:id="0">
    <w:p w14:paraId="2D359CE4" w14:textId="77777777" w:rsidR="00B06480" w:rsidRDefault="00B06480">
      <w:pPr>
        <w:spacing w:after="0" w:line="261" w:lineRule="auto"/>
        <w:ind w:left="58" w:right="229" w:hanging="29"/>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AF0B" w14:textId="77777777" w:rsidR="00A6075F" w:rsidRDefault="00000000">
    <w:pPr>
      <w:spacing w:after="0" w:line="259" w:lineRule="auto"/>
      <w:ind w:left="4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4A2B501" wp14:editId="71069AB0">
              <wp:simplePos x="0" y="0"/>
              <wp:positionH relativeFrom="page">
                <wp:posOffset>894893</wp:posOffset>
              </wp:positionH>
              <wp:positionV relativeFrom="page">
                <wp:posOffset>900633</wp:posOffset>
              </wp:positionV>
              <wp:extent cx="5773751" cy="311200"/>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5773751" cy="311200"/>
                        <a:chOff x="0" y="0"/>
                        <a:chExt cx="5773751" cy="311200"/>
                      </a:xfrm>
                    </wpg:grpSpPr>
                    <wps:wsp>
                      <wps:cNvPr id="32264" name="Shape 32264"/>
                      <wps:cNvSpPr/>
                      <wps:spPr>
                        <a:xfrm>
                          <a:off x="27432" y="27431"/>
                          <a:ext cx="393192" cy="256337"/>
                        </a:xfrm>
                        <a:custGeom>
                          <a:avLst/>
                          <a:gdLst/>
                          <a:ahLst/>
                          <a:cxnLst/>
                          <a:rect l="0" t="0" r="0" b="0"/>
                          <a:pathLst>
                            <a:path w="393192" h="256337">
                              <a:moveTo>
                                <a:pt x="0" y="0"/>
                              </a:moveTo>
                              <a:lnTo>
                                <a:pt x="393192" y="0"/>
                              </a:lnTo>
                              <a:lnTo>
                                <a:pt x="393192" y="256337"/>
                              </a:lnTo>
                              <a:lnTo>
                                <a:pt x="0" y="256337"/>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65" name="Shape 32265"/>
                      <wps:cNvSpPr/>
                      <wps:spPr>
                        <a:xfrm>
                          <a:off x="82296" y="74981"/>
                          <a:ext cx="283464" cy="161544"/>
                        </a:xfrm>
                        <a:custGeom>
                          <a:avLst/>
                          <a:gdLst/>
                          <a:ahLst/>
                          <a:cxnLst/>
                          <a:rect l="0" t="0" r="0" b="0"/>
                          <a:pathLst>
                            <a:path w="283464" h="161544">
                              <a:moveTo>
                                <a:pt x="0" y="0"/>
                              </a:moveTo>
                              <a:lnTo>
                                <a:pt x="283464" y="0"/>
                              </a:lnTo>
                              <a:lnTo>
                                <a:pt x="283464" y="161544"/>
                              </a:lnTo>
                              <a:lnTo>
                                <a:pt x="0" y="1615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1807" name="Rectangle 31807"/>
                      <wps:cNvSpPr/>
                      <wps:spPr>
                        <a:xfrm>
                          <a:off x="117348" y="76108"/>
                          <a:ext cx="281239" cy="207922"/>
                        </a:xfrm>
                        <a:prstGeom prst="rect">
                          <a:avLst/>
                        </a:prstGeom>
                        <a:ln>
                          <a:noFill/>
                        </a:ln>
                      </wps:spPr>
                      <wps:txbx>
                        <w:txbxContent>
                          <w:p w14:paraId="5FBCEB4A" w14:textId="77777777" w:rsidR="00A6075F" w:rsidRDefault="00000000">
                            <w:pPr>
                              <w:spacing w:after="160" w:line="259" w:lineRule="auto"/>
                              <w:ind w:left="0" w:firstLine="0"/>
                              <w:jc w:val="left"/>
                            </w:pPr>
                            <w:r>
                              <w:rPr>
                                <w:rFonts w:ascii="Arial" w:eastAsia="Arial" w:hAnsi="Arial" w:cs="Arial"/>
                                <w:b/>
                                <w:color w:val="FFFFFF"/>
                                <w:sz w:val="22"/>
                              </w:rPr>
                              <w:t>VJE</w:t>
                            </w:r>
                          </w:p>
                        </w:txbxContent>
                      </wps:txbx>
                      <wps:bodyPr horzOverflow="overflow" vert="horz" lIns="0" tIns="0" rIns="0" bIns="0" rtlCol="0">
                        <a:noAutofit/>
                      </wps:bodyPr>
                    </wps:wsp>
                    <wps:wsp>
                      <wps:cNvPr id="31808" name="Rectangle 31808"/>
                      <wps:cNvSpPr/>
                      <wps:spPr>
                        <a:xfrm>
                          <a:off x="329184" y="76108"/>
                          <a:ext cx="41212" cy="207922"/>
                        </a:xfrm>
                        <a:prstGeom prst="rect">
                          <a:avLst/>
                        </a:prstGeom>
                        <a:ln>
                          <a:noFill/>
                        </a:ln>
                      </wps:spPr>
                      <wps:txbx>
                        <w:txbxContent>
                          <w:p w14:paraId="7CF49F5B" w14:textId="77777777" w:rsidR="00A6075F" w:rsidRDefault="00000000">
                            <w:pPr>
                              <w:spacing w:after="160" w:line="259" w:lineRule="auto"/>
                              <w:ind w:left="0" w:firstLine="0"/>
                              <w:jc w:val="left"/>
                            </w:pPr>
                            <w:r>
                              <w:rPr>
                                <w:rFonts w:ascii="Arial" w:eastAsia="Arial" w:hAnsi="Arial" w:cs="Arial"/>
                                <w:b/>
                                <w:color w:val="FFFFFF"/>
                                <w:sz w:val="22"/>
                              </w:rPr>
                              <w:t xml:space="preserve"> </w:t>
                            </w:r>
                          </w:p>
                        </w:txbxContent>
                      </wps:txbx>
                      <wps:bodyPr horzOverflow="overflow" vert="horz" lIns="0" tIns="0" rIns="0" bIns="0" rtlCol="0">
                        <a:noAutofit/>
                      </wps:bodyPr>
                    </wps:wsp>
                    <wps:wsp>
                      <wps:cNvPr id="31809" name="Rectangle 31809"/>
                      <wps:cNvSpPr/>
                      <wps:spPr>
                        <a:xfrm>
                          <a:off x="502869" y="128927"/>
                          <a:ext cx="3133822" cy="142889"/>
                        </a:xfrm>
                        <a:prstGeom prst="rect">
                          <a:avLst/>
                        </a:prstGeom>
                        <a:ln>
                          <a:noFill/>
                        </a:ln>
                      </wps:spPr>
                      <wps:txbx>
                        <w:txbxContent>
                          <w:p w14:paraId="3C5901E2" w14:textId="77777777" w:rsidR="00A6075F" w:rsidRDefault="00000000">
                            <w:pPr>
                              <w:spacing w:after="160" w:line="259" w:lineRule="auto"/>
                              <w:ind w:left="0" w:firstLine="0"/>
                              <w:jc w:val="left"/>
                            </w:pPr>
                            <w:r>
                              <w:rPr>
                                <w:rFonts w:ascii="Arial" w:eastAsia="Arial" w:hAnsi="Arial" w:cs="Arial"/>
                                <w:sz w:val="18"/>
                              </w:rPr>
                              <w:t>Tạp chí Giáo dục, Số đặc biệt kì 1 tháng 5/2020, tr 105</w:t>
                            </w:r>
                          </w:p>
                        </w:txbxContent>
                      </wps:txbx>
                      <wps:bodyPr horzOverflow="overflow" vert="horz" lIns="0" tIns="0" rIns="0" bIns="0" rtlCol="0">
                        <a:noAutofit/>
                      </wps:bodyPr>
                    </wps:wsp>
                    <wps:wsp>
                      <wps:cNvPr id="31810" name="Rectangle 31810"/>
                      <wps:cNvSpPr/>
                      <wps:spPr>
                        <a:xfrm>
                          <a:off x="2860879" y="108699"/>
                          <a:ext cx="42953" cy="169502"/>
                        </a:xfrm>
                        <a:prstGeom prst="rect">
                          <a:avLst/>
                        </a:prstGeom>
                        <a:ln>
                          <a:noFill/>
                        </a:ln>
                      </wps:spPr>
                      <wps:txbx>
                        <w:txbxContent>
                          <w:p w14:paraId="4093577E" w14:textId="77777777" w:rsidR="00A6075F" w:rsidRDefault="00000000">
                            <w:pPr>
                              <w:spacing w:after="160" w:line="259" w:lineRule="auto"/>
                              <w:ind w:left="0" w:firstLine="0"/>
                              <w:jc w:val="left"/>
                            </w:pPr>
                            <w:r>
                              <w:rPr>
                                <w:rFonts w:ascii="Arial" w:eastAsia="Arial" w:hAnsi="Arial" w:cs="Arial"/>
                                <w:sz w:val="18"/>
                              </w:rPr>
                              <w:t>-</w:t>
                            </w:r>
                          </w:p>
                        </w:txbxContent>
                      </wps:txbx>
                      <wps:bodyPr horzOverflow="overflow" vert="horz" lIns="0" tIns="0" rIns="0" bIns="0" rtlCol="0">
                        <a:noAutofit/>
                      </wps:bodyPr>
                    </wps:wsp>
                    <wps:wsp>
                      <wps:cNvPr id="31811" name="Rectangle 31811"/>
                      <wps:cNvSpPr/>
                      <wps:spPr>
                        <a:xfrm>
                          <a:off x="2893136" y="108699"/>
                          <a:ext cx="215534" cy="169502"/>
                        </a:xfrm>
                        <a:prstGeom prst="rect">
                          <a:avLst/>
                        </a:prstGeom>
                        <a:ln>
                          <a:noFill/>
                        </a:ln>
                      </wps:spPr>
                      <wps:txbx>
                        <w:txbxContent>
                          <w:p w14:paraId="0CA8959F" w14:textId="77777777" w:rsidR="00A6075F" w:rsidRDefault="00000000">
                            <w:pPr>
                              <w:spacing w:after="160" w:line="259" w:lineRule="auto"/>
                              <w:ind w:left="0" w:firstLine="0"/>
                              <w:jc w:val="left"/>
                            </w:pPr>
                            <w:r>
                              <w:rPr>
                                <w:rFonts w:ascii="Arial" w:eastAsia="Arial" w:hAnsi="Arial" w:cs="Arial"/>
                                <w:sz w:val="18"/>
                              </w:rPr>
                              <w:t>110</w:t>
                            </w:r>
                          </w:p>
                        </w:txbxContent>
                      </wps:txbx>
                      <wps:bodyPr horzOverflow="overflow" vert="horz" lIns="0" tIns="0" rIns="0" bIns="0" rtlCol="0">
                        <a:noAutofit/>
                      </wps:bodyPr>
                    </wps:wsp>
                    <wps:wsp>
                      <wps:cNvPr id="31812" name="Rectangle 31812"/>
                      <wps:cNvSpPr/>
                      <wps:spPr>
                        <a:xfrm>
                          <a:off x="3056204" y="108699"/>
                          <a:ext cx="35836" cy="169502"/>
                        </a:xfrm>
                        <a:prstGeom prst="rect">
                          <a:avLst/>
                        </a:prstGeom>
                        <a:ln>
                          <a:noFill/>
                        </a:ln>
                      </wps:spPr>
                      <wps:txbx>
                        <w:txbxContent>
                          <w:p w14:paraId="72D49413" w14:textId="77777777" w:rsidR="00A6075F" w:rsidRDefault="00000000">
                            <w:pPr>
                              <w:spacing w:after="160" w:line="259" w:lineRule="auto"/>
                              <w:ind w:lef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1813" name="Rectangle 31813"/>
                      <wps:cNvSpPr/>
                      <wps:spPr>
                        <a:xfrm>
                          <a:off x="4958538" y="108699"/>
                          <a:ext cx="659134" cy="169502"/>
                        </a:xfrm>
                        <a:prstGeom prst="rect">
                          <a:avLst/>
                        </a:prstGeom>
                        <a:ln>
                          <a:noFill/>
                        </a:ln>
                      </wps:spPr>
                      <wps:txbx>
                        <w:txbxContent>
                          <w:p w14:paraId="4D2149FD" w14:textId="77777777" w:rsidR="00A6075F" w:rsidRDefault="00000000">
                            <w:pPr>
                              <w:spacing w:after="160" w:line="259" w:lineRule="auto"/>
                              <w:ind w:left="0" w:firstLine="0"/>
                              <w:jc w:val="left"/>
                            </w:pPr>
                            <w:r>
                              <w:rPr>
                                <w:rFonts w:ascii="Arial" w:eastAsia="Arial" w:hAnsi="Arial" w:cs="Arial"/>
                                <w:sz w:val="18"/>
                              </w:rPr>
                              <w:t>ISSN: 2354</w:t>
                            </w:r>
                          </w:p>
                        </w:txbxContent>
                      </wps:txbx>
                      <wps:bodyPr horzOverflow="overflow" vert="horz" lIns="0" tIns="0" rIns="0" bIns="0" rtlCol="0">
                        <a:noAutofit/>
                      </wps:bodyPr>
                    </wps:wsp>
                    <wps:wsp>
                      <wps:cNvPr id="31814" name="Rectangle 31814"/>
                      <wps:cNvSpPr/>
                      <wps:spPr>
                        <a:xfrm>
                          <a:off x="5453838" y="108699"/>
                          <a:ext cx="42953" cy="169502"/>
                        </a:xfrm>
                        <a:prstGeom prst="rect">
                          <a:avLst/>
                        </a:prstGeom>
                        <a:ln>
                          <a:noFill/>
                        </a:ln>
                      </wps:spPr>
                      <wps:txbx>
                        <w:txbxContent>
                          <w:p w14:paraId="220BF776" w14:textId="77777777" w:rsidR="00A6075F" w:rsidRDefault="00000000">
                            <w:pPr>
                              <w:spacing w:after="160" w:line="259" w:lineRule="auto"/>
                              <w:ind w:left="0" w:firstLine="0"/>
                              <w:jc w:val="left"/>
                            </w:pPr>
                            <w:r>
                              <w:rPr>
                                <w:rFonts w:ascii="Arial" w:eastAsia="Arial" w:hAnsi="Arial" w:cs="Arial"/>
                                <w:sz w:val="18"/>
                              </w:rPr>
                              <w:t>-</w:t>
                            </w:r>
                          </w:p>
                        </w:txbxContent>
                      </wps:txbx>
                      <wps:bodyPr horzOverflow="overflow" vert="horz" lIns="0" tIns="0" rIns="0" bIns="0" rtlCol="0">
                        <a:noAutofit/>
                      </wps:bodyPr>
                    </wps:wsp>
                    <wps:wsp>
                      <wps:cNvPr id="31815" name="Rectangle 31815"/>
                      <wps:cNvSpPr/>
                      <wps:spPr>
                        <a:xfrm>
                          <a:off x="5487366" y="108699"/>
                          <a:ext cx="286496" cy="169502"/>
                        </a:xfrm>
                        <a:prstGeom prst="rect">
                          <a:avLst/>
                        </a:prstGeom>
                        <a:ln>
                          <a:noFill/>
                        </a:ln>
                      </wps:spPr>
                      <wps:txbx>
                        <w:txbxContent>
                          <w:p w14:paraId="56017601" w14:textId="77777777" w:rsidR="00A6075F" w:rsidRDefault="00000000">
                            <w:pPr>
                              <w:spacing w:after="160" w:line="259" w:lineRule="auto"/>
                              <w:ind w:left="0" w:firstLine="0"/>
                              <w:jc w:val="left"/>
                            </w:pPr>
                            <w:r>
                              <w:rPr>
                                <w:rFonts w:ascii="Arial" w:eastAsia="Arial" w:hAnsi="Arial" w:cs="Arial"/>
                                <w:sz w:val="18"/>
                              </w:rPr>
                              <w:t>0753</w:t>
                            </w:r>
                          </w:p>
                        </w:txbxContent>
                      </wps:txbx>
                      <wps:bodyPr horzOverflow="overflow" vert="horz" lIns="0" tIns="0" rIns="0" bIns="0" rtlCol="0">
                        <a:noAutofit/>
                      </wps:bodyPr>
                    </wps:wsp>
                    <wps:wsp>
                      <wps:cNvPr id="31816" name="Rectangle 31816"/>
                      <wps:cNvSpPr/>
                      <wps:spPr>
                        <a:xfrm>
                          <a:off x="5703774" y="108699"/>
                          <a:ext cx="35837" cy="169502"/>
                        </a:xfrm>
                        <a:prstGeom prst="rect">
                          <a:avLst/>
                        </a:prstGeom>
                        <a:ln>
                          <a:noFill/>
                        </a:ln>
                      </wps:spPr>
                      <wps:txbx>
                        <w:txbxContent>
                          <w:p w14:paraId="039B10D9" w14:textId="77777777" w:rsidR="00A6075F" w:rsidRDefault="00000000">
                            <w:pPr>
                              <w:spacing w:after="160" w:line="259" w:lineRule="auto"/>
                              <w:ind w:lef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2266" name="Shape 32266"/>
                      <wps:cNvSpPr/>
                      <wps:spPr>
                        <a:xfrm>
                          <a:off x="0" y="0"/>
                          <a:ext cx="27432" cy="76505"/>
                        </a:xfrm>
                        <a:custGeom>
                          <a:avLst/>
                          <a:gdLst/>
                          <a:ahLst/>
                          <a:cxnLst/>
                          <a:rect l="0" t="0" r="0" b="0"/>
                          <a:pathLst>
                            <a:path w="27432" h="76505">
                              <a:moveTo>
                                <a:pt x="0" y="0"/>
                              </a:moveTo>
                              <a:lnTo>
                                <a:pt x="27432" y="0"/>
                              </a:lnTo>
                              <a:lnTo>
                                <a:pt x="27432" y="76505"/>
                              </a:lnTo>
                              <a:lnTo>
                                <a:pt x="0" y="76505"/>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67" name="Shape 32267"/>
                      <wps:cNvSpPr/>
                      <wps:spPr>
                        <a:xfrm>
                          <a:off x="0" y="5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68" name="Shape 32268"/>
                      <wps:cNvSpPr/>
                      <wps:spPr>
                        <a:xfrm>
                          <a:off x="27432" y="50"/>
                          <a:ext cx="393192" cy="27432"/>
                        </a:xfrm>
                        <a:custGeom>
                          <a:avLst/>
                          <a:gdLst/>
                          <a:ahLst/>
                          <a:cxnLst/>
                          <a:rect l="0" t="0" r="0" b="0"/>
                          <a:pathLst>
                            <a:path w="393192" h="27432">
                              <a:moveTo>
                                <a:pt x="0" y="0"/>
                              </a:moveTo>
                              <a:lnTo>
                                <a:pt x="393192" y="0"/>
                              </a:lnTo>
                              <a:lnTo>
                                <a:pt x="39319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69" name="Shape 32269"/>
                      <wps:cNvSpPr/>
                      <wps:spPr>
                        <a:xfrm>
                          <a:off x="27432" y="27432"/>
                          <a:ext cx="393192" cy="49073"/>
                        </a:xfrm>
                        <a:custGeom>
                          <a:avLst/>
                          <a:gdLst/>
                          <a:ahLst/>
                          <a:cxnLst/>
                          <a:rect l="0" t="0" r="0" b="0"/>
                          <a:pathLst>
                            <a:path w="393192" h="49073">
                              <a:moveTo>
                                <a:pt x="0" y="0"/>
                              </a:moveTo>
                              <a:lnTo>
                                <a:pt x="393192" y="0"/>
                              </a:lnTo>
                              <a:lnTo>
                                <a:pt x="393192" y="49073"/>
                              </a:lnTo>
                              <a:lnTo>
                                <a:pt x="0" y="49073"/>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0" name="Shape 32270"/>
                      <wps:cNvSpPr/>
                      <wps:spPr>
                        <a:xfrm>
                          <a:off x="420573" y="0"/>
                          <a:ext cx="27432" cy="76505"/>
                        </a:xfrm>
                        <a:custGeom>
                          <a:avLst/>
                          <a:gdLst/>
                          <a:ahLst/>
                          <a:cxnLst/>
                          <a:rect l="0" t="0" r="0" b="0"/>
                          <a:pathLst>
                            <a:path w="27432" h="76505">
                              <a:moveTo>
                                <a:pt x="0" y="0"/>
                              </a:moveTo>
                              <a:lnTo>
                                <a:pt x="27432" y="0"/>
                              </a:lnTo>
                              <a:lnTo>
                                <a:pt x="27432" y="76505"/>
                              </a:lnTo>
                              <a:lnTo>
                                <a:pt x="0" y="76505"/>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1" name="Shape 32271"/>
                      <wps:cNvSpPr/>
                      <wps:spPr>
                        <a:xfrm>
                          <a:off x="420573" y="5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2" name="Shape 32272"/>
                      <wps:cNvSpPr/>
                      <wps:spPr>
                        <a:xfrm>
                          <a:off x="13716" y="235000"/>
                          <a:ext cx="420624" cy="47244"/>
                        </a:xfrm>
                        <a:custGeom>
                          <a:avLst/>
                          <a:gdLst/>
                          <a:ahLst/>
                          <a:cxnLst/>
                          <a:rect l="0" t="0" r="0" b="0"/>
                          <a:pathLst>
                            <a:path w="420624" h="47244">
                              <a:moveTo>
                                <a:pt x="0" y="0"/>
                              </a:moveTo>
                              <a:lnTo>
                                <a:pt x="420624" y="0"/>
                              </a:lnTo>
                              <a:lnTo>
                                <a:pt x="420624" y="47244"/>
                              </a:lnTo>
                              <a:lnTo>
                                <a:pt x="0" y="472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3" name="Shape 32273"/>
                      <wps:cNvSpPr/>
                      <wps:spPr>
                        <a:xfrm>
                          <a:off x="0" y="76504"/>
                          <a:ext cx="27432" cy="207264"/>
                        </a:xfrm>
                        <a:custGeom>
                          <a:avLst/>
                          <a:gdLst/>
                          <a:ahLst/>
                          <a:cxnLst/>
                          <a:rect l="0" t="0" r="0" b="0"/>
                          <a:pathLst>
                            <a:path w="27432" h="207264">
                              <a:moveTo>
                                <a:pt x="0" y="0"/>
                              </a:moveTo>
                              <a:lnTo>
                                <a:pt x="27432" y="0"/>
                              </a:lnTo>
                              <a:lnTo>
                                <a:pt x="27432" y="207264"/>
                              </a:lnTo>
                              <a:lnTo>
                                <a:pt x="0" y="20726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4" name="Shape 32274"/>
                      <wps:cNvSpPr/>
                      <wps:spPr>
                        <a:xfrm>
                          <a:off x="0" y="283769"/>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5" name="Shape 32275"/>
                      <wps:cNvSpPr/>
                      <wps:spPr>
                        <a:xfrm>
                          <a:off x="27432" y="283769"/>
                          <a:ext cx="393192" cy="27432"/>
                        </a:xfrm>
                        <a:custGeom>
                          <a:avLst/>
                          <a:gdLst/>
                          <a:ahLst/>
                          <a:cxnLst/>
                          <a:rect l="0" t="0" r="0" b="0"/>
                          <a:pathLst>
                            <a:path w="393192" h="27432">
                              <a:moveTo>
                                <a:pt x="0" y="0"/>
                              </a:moveTo>
                              <a:lnTo>
                                <a:pt x="393192" y="0"/>
                              </a:lnTo>
                              <a:lnTo>
                                <a:pt x="39319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6" name="Shape 32276"/>
                      <wps:cNvSpPr/>
                      <wps:spPr>
                        <a:xfrm>
                          <a:off x="420573" y="76504"/>
                          <a:ext cx="27432" cy="207264"/>
                        </a:xfrm>
                        <a:custGeom>
                          <a:avLst/>
                          <a:gdLst/>
                          <a:ahLst/>
                          <a:cxnLst/>
                          <a:rect l="0" t="0" r="0" b="0"/>
                          <a:pathLst>
                            <a:path w="27432" h="207264">
                              <a:moveTo>
                                <a:pt x="0" y="0"/>
                              </a:moveTo>
                              <a:lnTo>
                                <a:pt x="27432" y="0"/>
                              </a:lnTo>
                              <a:lnTo>
                                <a:pt x="27432" y="207264"/>
                              </a:lnTo>
                              <a:lnTo>
                                <a:pt x="0" y="20726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7" name="Shape 32277"/>
                      <wps:cNvSpPr/>
                      <wps:spPr>
                        <a:xfrm>
                          <a:off x="420573" y="283769"/>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8" name="Shape 32278"/>
                      <wps:cNvSpPr/>
                      <wps:spPr>
                        <a:xfrm>
                          <a:off x="448005" y="283769"/>
                          <a:ext cx="2791079" cy="27432"/>
                        </a:xfrm>
                        <a:custGeom>
                          <a:avLst/>
                          <a:gdLst/>
                          <a:ahLst/>
                          <a:cxnLst/>
                          <a:rect l="0" t="0" r="0" b="0"/>
                          <a:pathLst>
                            <a:path w="2791079" h="27432">
                              <a:moveTo>
                                <a:pt x="0" y="0"/>
                              </a:moveTo>
                              <a:lnTo>
                                <a:pt x="2791079" y="0"/>
                              </a:lnTo>
                              <a:lnTo>
                                <a:pt x="2791079"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79" name="Shape 32279"/>
                      <wps:cNvSpPr/>
                      <wps:spPr>
                        <a:xfrm>
                          <a:off x="3229941" y="283769"/>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80" name="Shape 32280"/>
                      <wps:cNvSpPr/>
                      <wps:spPr>
                        <a:xfrm>
                          <a:off x="3257373" y="283769"/>
                          <a:ext cx="2516378" cy="27432"/>
                        </a:xfrm>
                        <a:custGeom>
                          <a:avLst/>
                          <a:gdLst/>
                          <a:ahLst/>
                          <a:cxnLst/>
                          <a:rect l="0" t="0" r="0" b="0"/>
                          <a:pathLst>
                            <a:path w="2516378" h="27432">
                              <a:moveTo>
                                <a:pt x="0" y="0"/>
                              </a:moveTo>
                              <a:lnTo>
                                <a:pt x="2516378" y="0"/>
                              </a:lnTo>
                              <a:lnTo>
                                <a:pt x="2516378"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w:pict>
            <v:group id="Group 31789" style="width:454.626pt;height:24.504pt;position:absolute;mso-position-horizontal-relative:page;mso-position-horizontal:absolute;margin-left:70.464pt;mso-position-vertical-relative:page;margin-top:70.916pt;" coordsize="57737,3112">
              <v:shape id="Shape 32281" style="position:absolute;width:3931;height:2563;left:274;top:274;" coordsize="393192,256337" path="m0,0l393192,0l393192,256337l0,256337l0,0">
                <v:stroke weight="0pt" endcap="flat" joinstyle="miter" miterlimit="10" on="false" color="#000000" opacity="0"/>
                <v:fill on="true" color="#943634"/>
              </v:shape>
              <v:shape id="Shape 32282" style="position:absolute;width:2834;height:1615;left:822;top:749;" coordsize="283464,161544" path="m0,0l283464,0l283464,161544l0,161544l0,0">
                <v:stroke weight="0pt" endcap="flat" joinstyle="miter" miterlimit="10" on="false" color="#000000" opacity="0"/>
                <v:fill on="true" color="#943634"/>
              </v:shape>
              <v:rect id="Rectangle 31807" style="position:absolute;width:2812;height:2079;left:1173;top:761;" filled="f" stroked="f">
                <v:textbox inset="0,0,0,0">
                  <w:txbxContent>
                    <w:p>
                      <w:pPr>
                        <w:spacing w:before="0" w:after="160" w:line="259" w:lineRule="auto"/>
                        <w:ind w:left="0" w:firstLine="0"/>
                        <w:jc w:val="left"/>
                      </w:pPr>
                      <w:r>
                        <w:rPr>
                          <w:rFonts w:cs="Arial" w:hAnsi="Arial" w:eastAsia="Arial" w:ascii="Arial"/>
                          <w:b w:val="1"/>
                          <w:color w:val="ffffff"/>
                          <w:sz w:val="22"/>
                        </w:rPr>
                        <w:t xml:space="preserve">VJE</w:t>
                      </w:r>
                    </w:p>
                  </w:txbxContent>
                </v:textbox>
              </v:rect>
              <v:rect id="Rectangle 31808" style="position:absolute;width:412;height:2079;left:3291;top:761;" filled="f" stroked="f">
                <v:textbox inset="0,0,0,0">
                  <w:txbxContent>
                    <w:p>
                      <w:pPr>
                        <w:spacing w:before="0" w:after="160" w:line="259" w:lineRule="auto"/>
                        <w:ind w:left="0" w:firstLine="0"/>
                        <w:jc w:val="left"/>
                      </w:pPr>
                      <w:r>
                        <w:rPr>
                          <w:rFonts w:cs="Arial" w:hAnsi="Arial" w:eastAsia="Arial" w:ascii="Arial"/>
                          <w:b w:val="1"/>
                          <w:color w:val="ffffff"/>
                          <w:sz w:val="22"/>
                        </w:rPr>
                        <w:t xml:space="preserve"> </w:t>
                      </w:r>
                    </w:p>
                  </w:txbxContent>
                </v:textbox>
              </v:rect>
              <v:rect id="Rectangle 31809" style="position:absolute;width:31338;height:1428;left:5028;top:1289;" filled="f" stroked="f">
                <v:textbox inset="0,0,0,0">
                  <w:txbxContent>
                    <w:p>
                      <w:pPr>
                        <w:spacing w:before="0" w:after="160" w:line="259" w:lineRule="auto"/>
                        <w:ind w:left="0" w:firstLine="0"/>
                        <w:jc w:val="left"/>
                      </w:pPr>
                      <w:r>
                        <w:rPr>
                          <w:rFonts w:cs="Arial" w:hAnsi="Arial" w:eastAsia="Arial" w:ascii="Arial"/>
                          <w:sz w:val="18"/>
                        </w:rPr>
                        <w:t xml:space="preserve">Tạp chí Giáo dục, Số đặc biệt kì 1 tháng 5/2020, tr 105</w:t>
                      </w:r>
                    </w:p>
                  </w:txbxContent>
                </v:textbox>
              </v:rect>
              <v:rect id="Rectangle 31810" style="position:absolute;width:429;height:1695;left:28608;top:1086;" filled="f" stroked="f">
                <v:textbox inset="0,0,0,0">
                  <w:txbxContent>
                    <w:p>
                      <w:pPr>
                        <w:spacing w:before="0" w:after="160" w:line="259" w:lineRule="auto"/>
                        <w:ind w:left="0" w:firstLine="0"/>
                        <w:jc w:val="left"/>
                      </w:pPr>
                      <w:r>
                        <w:rPr>
                          <w:rFonts w:cs="Arial" w:hAnsi="Arial" w:eastAsia="Arial" w:ascii="Arial"/>
                          <w:sz w:val="18"/>
                        </w:rPr>
                        <w:t xml:space="preserve">-</w:t>
                      </w:r>
                    </w:p>
                  </w:txbxContent>
                </v:textbox>
              </v:rect>
              <v:rect id="Rectangle 31811" style="position:absolute;width:2155;height:1695;left:28931;top:1086;" filled="f" stroked="f">
                <v:textbox inset="0,0,0,0">
                  <w:txbxContent>
                    <w:p>
                      <w:pPr>
                        <w:spacing w:before="0" w:after="160" w:line="259" w:lineRule="auto"/>
                        <w:ind w:left="0" w:firstLine="0"/>
                        <w:jc w:val="left"/>
                      </w:pPr>
                      <w:r>
                        <w:rPr>
                          <w:rFonts w:cs="Arial" w:hAnsi="Arial" w:eastAsia="Arial" w:ascii="Arial"/>
                          <w:sz w:val="18"/>
                        </w:rPr>
                        <w:t xml:space="preserve">110</w:t>
                      </w:r>
                    </w:p>
                  </w:txbxContent>
                </v:textbox>
              </v:rect>
              <v:rect id="Rectangle 31812" style="position:absolute;width:358;height:1695;left:30562;top:1086;" filled="f" stroked="f">
                <v:textbox inset="0,0,0,0">
                  <w:txbxContent>
                    <w:p>
                      <w:pPr>
                        <w:spacing w:before="0" w:after="160" w:line="259" w:lineRule="auto"/>
                        <w:ind w:left="0" w:firstLine="0"/>
                        <w:jc w:val="left"/>
                      </w:pPr>
                      <w:r>
                        <w:rPr>
                          <w:rFonts w:cs="Arial" w:hAnsi="Arial" w:eastAsia="Arial" w:ascii="Arial"/>
                          <w:sz w:val="18"/>
                        </w:rPr>
                        <w:t xml:space="preserve"> </w:t>
                      </w:r>
                    </w:p>
                  </w:txbxContent>
                </v:textbox>
              </v:rect>
              <v:rect id="Rectangle 31813" style="position:absolute;width:6591;height:1695;left:49585;top:1086;" filled="f" stroked="f">
                <v:textbox inset="0,0,0,0">
                  <w:txbxContent>
                    <w:p>
                      <w:pPr>
                        <w:spacing w:before="0" w:after="160" w:line="259" w:lineRule="auto"/>
                        <w:ind w:left="0" w:firstLine="0"/>
                        <w:jc w:val="left"/>
                      </w:pPr>
                      <w:r>
                        <w:rPr>
                          <w:rFonts w:cs="Arial" w:hAnsi="Arial" w:eastAsia="Arial" w:ascii="Arial"/>
                          <w:sz w:val="18"/>
                        </w:rPr>
                        <w:t xml:space="preserve">ISSN: 2354</w:t>
                      </w:r>
                    </w:p>
                  </w:txbxContent>
                </v:textbox>
              </v:rect>
              <v:rect id="Rectangle 31814" style="position:absolute;width:429;height:1695;left:54538;top:1086;" filled="f" stroked="f">
                <v:textbox inset="0,0,0,0">
                  <w:txbxContent>
                    <w:p>
                      <w:pPr>
                        <w:spacing w:before="0" w:after="160" w:line="259" w:lineRule="auto"/>
                        <w:ind w:left="0" w:firstLine="0"/>
                        <w:jc w:val="left"/>
                      </w:pPr>
                      <w:r>
                        <w:rPr>
                          <w:rFonts w:cs="Arial" w:hAnsi="Arial" w:eastAsia="Arial" w:ascii="Arial"/>
                          <w:sz w:val="18"/>
                        </w:rPr>
                        <w:t xml:space="preserve">-</w:t>
                      </w:r>
                    </w:p>
                  </w:txbxContent>
                </v:textbox>
              </v:rect>
              <v:rect id="Rectangle 31815" style="position:absolute;width:2864;height:1695;left:54873;top:1086;" filled="f" stroked="f">
                <v:textbox inset="0,0,0,0">
                  <w:txbxContent>
                    <w:p>
                      <w:pPr>
                        <w:spacing w:before="0" w:after="160" w:line="259" w:lineRule="auto"/>
                        <w:ind w:left="0" w:firstLine="0"/>
                        <w:jc w:val="left"/>
                      </w:pPr>
                      <w:r>
                        <w:rPr>
                          <w:rFonts w:cs="Arial" w:hAnsi="Arial" w:eastAsia="Arial" w:ascii="Arial"/>
                          <w:sz w:val="18"/>
                        </w:rPr>
                        <w:t xml:space="preserve">0753</w:t>
                      </w:r>
                    </w:p>
                  </w:txbxContent>
                </v:textbox>
              </v:rect>
              <v:rect id="Rectangle 31816" style="position:absolute;width:358;height:1695;left:57037;top:1086;" filled="f" stroked="f">
                <v:textbox inset="0,0,0,0">
                  <w:txbxContent>
                    <w:p>
                      <w:pPr>
                        <w:spacing w:before="0" w:after="160" w:line="259" w:lineRule="auto"/>
                        <w:ind w:left="0" w:firstLine="0"/>
                        <w:jc w:val="left"/>
                      </w:pPr>
                      <w:r>
                        <w:rPr>
                          <w:rFonts w:cs="Arial" w:hAnsi="Arial" w:eastAsia="Arial" w:ascii="Arial"/>
                          <w:sz w:val="18"/>
                        </w:rPr>
                        <w:t xml:space="preserve"> </w:t>
                      </w:r>
                    </w:p>
                  </w:txbxContent>
                </v:textbox>
              </v:rect>
              <v:shape id="Shape 32283" style="position:absolute;width:274;height:765;left:0;top:0;" coordsize="27432,76505" path="m0,0l27432,0l27432,76505l0,76505l0,0">
                <v:stroke weight="0pt" endcap="flat" joinstyle="miter" miterlimit="10" on="false" color="#000000" opacity="0"/>
                <v:fill on="true" color="#943634"/>
              </v:shape>
              <v:shape id="Shape 32284" style="position:absolute;width:274;height:274;left:0;top:0;" coordsize="27432,27432" path="m0,0l27432,0l27432,27432l0,27432l0,0">
                <v:stroke weight="0pt" endcap="flat" joinstyle="miter" miterlimit="10" on="false" color="#000000" opacity="0"/>
                <v:fill on="true" color="#943634"/>
              </v:shape>
              <v:shape id="Shape 32285" style="position:absolute;width:3931;height:274;left:274;top:0;" coordsize="393192,27432" path="m0,0l393192,0l393192,27432l0,27432l0,0">
                <v:stroke weight="0pt" endcap="flat" joinstyle="miter" miterlimit="10" on="false" color="#000000" opacity="0"/>
                <v:fill on="true" color="#943634"/>
              </v:shape>
              <v:shape id="Shape 32286" style="position:absolute;width:3931;height:490;left:274;top:274;" coordsize="393192,49073" path="m0,0l393192,0l393192,49073l0,49073l0,0">
                <v:stroke weight="0pt" endcap="flat" joinstyle="miter" miterlimit="10" on="false" color="#000000" opacity="0"/>
                <v:fill on="true" color="#943634"/>
              </v:shape>
              <v:shape id="Shape 32287" style="position:absolute;width:274;height:765;left:4205;top:0;" coordsize="27432,76505" path="m0,0l27432,0l27432,76505l0,76505l0,0">
                <v:stroke weight="0pt" endcap="flat" joinstyle="miter" miterlimit="10" on="false" color="#000000" opacity="0"/>
                <v:fill on="true" color="#943634"/>
              </v:shape>
              <v:shape id="Shape 32288" style="position:absolute;width:274;height:274;left:4205;top:0;" coordsize="27432,27432" path="m0,0l27432,0l27432,27432l0,27432l0,0">
                <v:stroke weight="0pt" endcap="flat" joinstyle="miter" miterlimit="10" on="false" color="#000000" opacity="0"/>
                <v:fill on="true" color="#943634"/>
              </v:shape>
              <v:shape id="Shape 32289" style="position:absolute;width:4206;height:472;left:137;top:2350;" coordsize="420624,47244" path="m0,0l420624,0l420624,47244l0,47244l0,0">
                <v:stroke weight="0pt" endcap="flat" joinstyle="miter" miterlimit="10" on="false" color="#000000" opacity="0"/>
                <v:fill on="true" color="#943634"/>
              </v:shape>
              <v:shape id="Shape 32290" style="position:absolute;width:274;height:2072;left:0;top:765;" coordsize="27432,207264" path="m0,0l27432,0l27432,207264l0,207264l0,0">
                <v:stroke weight="0pt" endcap="flat" joinstyle="miter" miterlimit="10" on="false" color="#000000" opacity="0"/>
                <v:fill on="true" color="#943634"/>
              </v:shape>
              <v:shape id="Shape 32291" style="position:absolute;width:274;height:274;left:0;top:2837;" coordsize="27432,27432" path="m0,0l27432,0l27432,27432l0,27432l0,0">
                <v:stroke weight="0pt" endcap="flat" joinstyle="miter" miterlimit="10" on="false" color="#000000" opacity="0"/>
                <v:fill on="true" color="#943634"/>
              </v:shape>
              <v:shape id="Shape 32292" style="position:absolute;width:3931;height:274;left:274;top:2837;" coordsize="393192,27432" path="m0,0l393192,0l393192,27432l0,27432l0,0">
                <v:stroke weight="0pt" endcap="flat" joinstyle="miter" miterlimit="10" on="false" color="#000000" opacity="0"/>
                <v:fill on="true" color="#943634"/>
              </v:shape>
              <v:shape id="Shape 32293" style="position:absolute;width:274;height:2072;left:4205;top:765;" coordsize="27432,207264" path="m0,0l27432,0l27432,207264l0,207264l0,0">
                <v:stroke weight="0pt" endcap="flat" joinstyle="miter" miterlimit="10" on="false" color="#000000" opacity="0"/>
                <v:fill on="true" color="#943634"/>
              </v:shape>
              <v:shape id="Shape 32294" style="position:absolute;width:274;height:274;left:4205;top:2837;" coordsize="27432,27432" path="m0,0l27432,0l27432,27432l0,27432l0,0">
                <v:stroke weight="0pt" endcap="flat" joinstyle="miter" miterlimit="10" on="false" color="#000000" opacity="0"/>
                <v:fill on="true" color="#943634"/>
              </v:shape>
              <v:shape id="Shape 32295" style="position:absolute;width:27910;height:274;left:4480;top:2837;" coordsize="2791079,27432" path="m0,0l2791079,0l2791079,27432l0,27432l0,0">
                <v:stroke weight="0pt" endcap="flat" joinstyle="miter" miterlimit="10" on="false" color="#000000" opacity="0"/>
                <v:fill on="true" color="#943634"/>
              </v:shape>
              <v:shape id="Shape 32296" style="position:absolute;width:274;height:274;left:32299;top:2837;" coordsize="27432,27432" path="m0,0l27432,0l27432,27432l0,27432l0,0">
                <v:stroke weight="0pt" endcap="flat" joinstyle="miter" miterlimit="10" on="false" color="#000000" opacity="0"/>
                <v:fill on="true" color="#943634"/>
              </v:shape>
              <v:shape id="Shape 32297" style="position:absolute;width:25163;height:274;left:32573;top:2837;" coordsize="2516378,27432" path="m0,0l2516378,0l2516378,27432l0,27432l0,0">
                <v:stroke weight="0pt" endcap="flat" joinstyle="miter" miterlimit="10" on="false" color="#000000" opacity="0"/>
                <v:fill on="true" color="#943634"/>
              </v:shape>
              <w10:wrap type="square"/>
            </v:group>
          </w:pict>
        </mc:Fallback>
      </mc:AlternateConten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A548" w14:textId="341C4909" w:rsidR="00A6075F" w:rsidRDefault="00A6075F">
    <w:pPr>
      <w:spacing w:after="0" w:line="259" w:lineRule="auto"/>
      <w:ind w:left="49"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D38E" w14:textId="77777777" w:rsidR="00A6075F" w:rsidRDefault="00000000">
    <w:pPr>
      <w:spacing w:after="0" w:line="259" w:lineRule="auto"/>
      <w:ind w:left="49"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0E29964" wp14:editId="70238A7C">
              <wp:simplePos x="0" y="0"/>
              <wp:positionH relativeFrom="page">
                <wp:posOffset>894893</wp:posOffset>
              </wp:positionH>
              <wp:positionV relativeFrom="page">
                <wp:posOffset>900633</wp:posOffset>
              </wp:positionV>
              <wp:extent cx="5773751" cy="311200"/>
              <wp:effectExtent l="0" t="0" r="0" b="0"/>
              <wp:wrapSquare wrapText="bothSides"/>
              <wp:docPr id="31701" name="Group 31701"/>
              <wp:cNvGraphicFramePr/>
              <a:graphic xmlns:a="http://schemas.openxmlformats.org/drawingml/2006/main">
                <a:graphicData uri="http://schemas.microsoft.com/office/word/2010/wordprocessingGroup">
                  <wpg:wgp>
                    <wpg:cNvGrpSpPr/>
                    <wpg:grpSpPr>
                      <a:xfrm>
                        <a:off x="0" y="0"/>
                        <a:ext cx="5773751" cy="311200"/>
                        <a:chOff x="0" y="0"/>
                        <a:chExt cx="5773751" cy="311200"/>
                      </a:xfrm>
                    </wpg:grpSpPr>
                    <wps:wsp>
                      <wps:cNvPr id="32196" name="Shape 32196"/>
                      <wps:cNvSpPr/>
                      <wps:spPr>
                        <a:xfrm>
                          <a:off x="27432" y="27431"/>
                          <a:ext cx="393192" cy="256337"/>
                        </a:xfrm>
                        <a:custGeom>
                          <a:avLst/>
                          <a:gdLst/>
                          <a:ahLst/>
                          <a:cxnLst/>
                          <a:rect l="0" t="0" r="0" b="0"/>
                          <a:pathLst>
                            <a:path w="393192" h="256337">
                              <a:moveTo>
                                <a:pt x="0" y="0"/>
                              </a:moveTo>
                              <a:lnTo>
                                <a:pt x="393192" y="0"/>
                              </a:lnTo>
                              <a:lnTo>
                                <a:pt x="393192" y="256337"/>
                              </a:lnTo>
                              <a:lnTo>
                                <a:pt x="0" y="256337"/>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197" name="Shape 32197"/>
                      <wps:cNvSpPr/>
                      <wps:spPr>
                        <a:xfrm>
                          <a:off x="82296" y="74981"/>
                          <a:ext cx="283464" cy="161544"/>
                        </a:xfrm>
                        <a:custGeom>
                          <a:avLst/>
                          <a:gdLst/>
                          <a:ahLst/>
                          <a:cxnLst/>
                          <a:rect l="0" t="0" r="0" b="0"/>
                          <a:pathLst>
                            <a:path w="283464" h="161544">
                              <a:moveTo>
                                <a:pt x="0" y="0"/>
                              </a:moveTo>
                              <a:lnTo>
                                <a:pt x="283464" y="0"/>
                              </a:lnTo>
                              <a:lnTo>
                                <a:pt x="283464" y="161544"/>
                              </a:lnTo>
                              <a:lnTo>
                                <a:pt x="0" y="1615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1719" name="Rectangle 31719"/>
                      <wps:cNvSpPr/>
                      <wps:spPr>
                        <a:xfrm>
                          <a:off x="117348" y="76108"/>
                          <a:ext cx="281239" cy="207922"/>
                        </a:xfrm>
                        <a:prstGeom prst="rect">
                          <a:avLst/>
                        </a:prstGeom>
                        <a:ln>
                          <a:noFill/>
                        </a:ln>
                      </wps:spPr>
                      <wps:txbx>
                        <w:txbxContent>
                          <w:p w14:paraId="5E1D5BD3" w14:textId="77777777" w:rsidR="00A6075F" w:rsidRDefault="00000000">
                            <w:pPr>
                              <w:spacing w:after="160" w:line="259" w:lineRule="auto"/>
                              <w:ind w:left="0" w:firstLine="0"/>
                              <w:jc w:val="left"/>
                            </w:pPr>
                            <w:r>
                              <w:rPr>
                                <w:rFonts w:ascii="Arial" w:eastAsia="Arial" w:hAnsi="Arial" w:cs="Arial"/>
                                <w:b/>
                                <w:color w:val="FFFFFF"/>
                                <w:sz w:val="22"/>
                              </w:rPr>
                              <w:t>VJE</w:t>
                            </w:r>
                          </w:p>
                        </w:txbxContent>
                      </wps:txbx>
                      <wps:bodyPr horzOverflow="overflow" vert="horz" lIns="0" tIns="0" rIns="0" bIns="0" rtlCol="0">
                        <a:noAutofit/>
                      </wps:bodyPr>
                    </wps:wsp>
                    <wps:wsp>
                      <wps:cNvPr id="31720" name="Rectangle 31720"/>
                      <wps:cNvSpPr/>
                      <wps:spPr>
                        <a:xfrm>
                          <a:off x="329184" y="76108"/>
                          <a:ext cx="41212" cy="207922"/>
                        </a:xfrm>
                        <a:prstGeom prst="rect">
                          <a:avLst/>
                        </a:prstGeom>
                        <a:ln>
                          <a:noFill/>
                        </a:ln>
                      </wps:spPr>
                      <wps:txbx>
                        <w:txbxContent>
                          <w:p w14:paraId="0B32F45D" w14:textId="77777777" w:rsidR="00A6075F" w:rsidRDefault="00000000">
                            <w:pPr>
                              <w:spacing w:after="160" w:line="259" w:lineRule="auto"/>
                              <w:ind w:left="0" w:firstLine="0"/>
                              <w:jc w:val="left"/>
                            </w:pPr>
                            <w:r>
                              <w:rPr>
                                <w:rFonts w:ascii="Arial" w:eastAsia="Arial" w:hAnsi="Arial" w:cs="Arial"/>
                                <w:b/>
                                <w:color w:val="FFFFFF"/>
                                <w:sz w:val="22"/>
                              </w:rPr>
                              <w:t xml:space="preserve"> </w:t>
                            </w:r>
                          </w:p>
                        </w:txbxContent>
                      </wps:txbx>
                      <wps:bodyPr horzOverflow="overflow" vert="horz" lIns="0" tIns="0" rIns="0" bIns="0" rtlCol="0">
                        <a:noAutofit/>
                      </wps:bodyPr>
                    </wps:wsp>
                    <wps:wsp>
                      <wps:cNvPr id="31721" name="Rectangle 31721"/>
                      <wps:cNvSpPr/>
                      <wps:spPr>
                        <a:xfrm>
                          <a:off x="502869" y="128927"/>
                          <a:ext cx="3133822" cy="142889"/>
                        </a:xfrm>
                        <a:prstGeom prst="rect">
                          <a:avLst/>
                        </a:prstGeom>
                        <a:ln>
                          <a:noFill/>
                        </a:ln>
                      </wps:spPr>
                      <wps:txbx>
                        <w:txbxContent>
                          <w:p w14:paraId="5ADCC0E0" w14:textId="77777777" w:rsidR="00A6075F" w:rsidRDefault="00000000">
                            <w:pPr>
                              <w:spacing w:after="160" w:line="259" w:lineRule="auto"/>
                              <w:ind w:left="0" w:firstLine="0"/>
                              <w:jc w:val="left"/>
                            </w:pPr>
                            <w:r>
                              <w:rPr>
                                <w:rFonts w:ascii="Arial" w:eastAsia="Arial" w:hAnsi="Arial" w:cs="Arial"/>
                                <w:sz w:val="18"/>
                              </w:rPr>
                              <w:t>Tạp chí Giáo dục, Số đặc biệt kì 1 tháng 5/2020, tr 105</w:t>
                            </w:r>
                          </w:p>
                        </w:txbxContent>
                      </wps:txbx>
                      <wps:bodyPr horzOverflow="overflow" vert="horz" lIns="0" tIns="0" rIns="0" bIns="0" rtlCol="0">
                        <a:noAutofit/>
                      </wps:bodyPr>
                    </wps:wsp>
                    <wps:wsp>
                      <wps:cNvPr id="31722" name="Rectangle 31722"/>
                      <wps:cNvSpPr/>
                      <wps:spPr>
                        <a:xfrm>
                          <a:off x="2860879" y="108699"/>
                          <a:ext cx="42953" cy="169502"/>
                        </a:xfrm>
                        <a:prstGeom prst="rect">
                          <a:avLst/>
                        </a:prstGeom>
                        <a:ln>
                          <a:noFill/>
                        </a:ln>
                      </wps:spPr>
                      <wps:txbx>
                        <w:txbxContent>
                          <w:p w14:paraId="729E4F5A" w14:textId="77777777" w:rsidR="00A6075F" w:rsidRDefault="00000000">
                            <w:pPr>
                              <w:spacing w:after="160" w:line="259" w:lineRule="auto"/>
                              <w:ind w:left="0" w:firstLine="0"/>
                              <w:jc w:val="left"/>
                            </w:pPr>
                            <w:r>
                              <w:rPr>
                                <w:rFonts w:ascii="Arial" w:eastAsia="Arial" w:hAnsi="Arial" w:cs="Arial"/>
                                <w:sz w:val="18"/>
                              </w:rPr>
                              <w:t>-</w:t>
                            </w:r>
                          </w:p>
                        </w:txbxContent>
                      </wps:txbx>
                      <wps:bodyPr horzOverflow="overflow" vert="horz" lIns="0" tIns="0" rIns="0" bIns="0" rtlCol="0">
                        <a:noAutofit/>
                      </wps:bodyPr>
                    </wps:wsp>
                    <wps:wsp>
                      <wps:cNvPr id="31723" name="Rectangle 31723"/>
                      <wps:cNvSpPr/>
                      <wps:spPr>
                        <a:xfrm>
                          <a:off x="2893136" y="108699"/>
                          <a:ext cx="215534" cy="169502"/>
                        </a:xfrm>
                        <a:prstGeom prst="rect">
                          <a:avLst/>
                        </a:prstGeom>
                        <a:ln>
                          <a:noFill/>
                        </a:ln>
                      </wps:spPr>
                      <wps:txbx>
                        <w:txbxContent>
                          <w:p w14:paraId="31C9DCD2" w14:textId="77777777" w:rsidR="00A6075F" w:rsidRDefault="00000000">
                            <w:pPr>
                              <w:spacing w:after="160" w:line="259" w:lineRule="auto"/>
                              <w:ind w:left="0" w:firstLine="0"/>
                              <w:jc w:val="left"/>
                            </w:pPr>
                            <w:r>
                              <w:rPr>
                                <w:rFonts w:ascii="Arial" w:eastAsia="Arial" w:hAnsi="Arial" w:cs="Arial"/>
                                <w:sz w:val="18"/>
                              </w:rPr>
                              <w:t>110</w:t>
                            </w:r>
                          </w:p>
                        </w:txbxContent>
                      </wps:txbx>
                      <wps:bodyPr horzOverflow="overflow" vert="horz" lIns="0" tIns="0" rIns="0" bIns="0" rtlCol="0">
                        <a:noAutofit/>
                      </wps:bodyPr>
                    </wps:wsp>
                    <wps:wsp>
                      <wps:cNvPr id="31724" name="Rectangle 31724"/>
                      <wps:cNvSpPr/>
                      <wps:spPr>
                        <a:xfrm>
                          <a:off x="3056204" y="108699"/>
                          <a:ext cx="35836" cy="169502"/>
                        </a:xfrm>
                        <a:prstGeom prst="rect">
                          <a:avLst/>
                        </a:prstGeom>
                        <a:ln>
                          <a:noFill/>
                        </a:ln>
                      </wps:spPr>
                      <wps:txbx>
                        <w:txbxContent>
                          <w:p w14:paraId="4EF4042C" w14:textId="77777777" w:rsidR="00A6075F" w:rsidRDefault="00000000">
                            <w:pPr>
                              <w:spacing w:after="160" w:line="259" w:lineRule="auto"/>
                              <w:ind w:lef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1725" name="Rectangle 31725"/>
                      <wps:cNvSpPr/>
                      <wps:spPr>
                        <a:xfrm>
                          <a:off x="4958538" y="108699"/>
                          <a:ext cx="659134" cy="169502"/>
                        </a:xfrm>
                        <a:prstGeom prst="rect">
                          <a:avLst/>
                        </a:prstGeom>
                        <a:ln>
                          <a:noFill/>
                        </a:ln>
                      </wps:spPr>
                      <wps:txbx>
                        <w:txbxContent>
                          <w:p w14:paraId="749C00AD" w14:textId="77777777" w:rsidR="00A6075F" w:rsidRDefault="00000000">
                            <w:pPr>
                              <w:spacing w:after="160" w:line="259" w:lineRule="auto"/>
                              <w:ind w:left="0" w:firstLine="0"/>
                              <w:jc w:val="left"/>
                            </w:pPr>
                            <w:r>
                              <w:rPr>
                                <w:rFonts w:ascii="Arial" w:eastAsia="Arial" w:hAnsi="Arial" w:cs="Arial"/>
                                <w:sz w:val="18"/>
                              </w:rPr>
                              <w:t>ISSN: 2354</w:t>
                            </w:r>
                          </w:p>
                        </w:txbxContent>
                      </wps:txbx>
                      <wps:bodyPr horzOverflow="overflow" vert="horz" lIns="0" tIns="0" rIns="0" bIns="0" rtlCol="0">
                        <a:noAutofit/>
                      </wps:bodyPr>
                    </wps:wsp>
                    <wps:wsp>
                      <wps:cNvPr id="31726" name="Rectangle 31726"/>
                      <wps:cNvSpPr/>
                      <wps:spPr>
                        <a:xfrm>
                          <a:off x="5453838" y="108699"/>
                          <a:ext cx="42953" cy="169502"/>
                        </a:xfrm>
                        <a:prstGeom prst="rect">
                          <a:avLst/>
                        </a:prstGeom>
                        <a:ln>
                          <a:noFill/>
                        </a:ln>
                      </wps:spPr>
                      <wps:txbx>
                        <w:txbxContent>
                          <w:p w14:paraId="76B538CF" w14:textId="77777777" w:rsidR="00A6075F" w:rsidRDefault="00000000">
                            <w:pPr>
                              <w:spacing w:after="160" w:line="259" w:lineRule="auto"/>
                              <w:ind w:left="0" w:firstLine="0"/>
                              <w:jc w:val="left"/>
                            </w:pPr>
                            <w:r>
                              <w:rPr>
                                <w:rFonts w:ascii="Arial" w:eastAsia="Arial" w:hAnsi="Arial" w:cs="Arial"/>
                                <w:sz w:val="18"/>
                              </w:rPr>
                              <w:t>-</w:t>
                            </w:r>
                          </w:p>
                        </w:txbxContent>
                      </wps:txbx>
                      <wps:bodyPr horzOverflow="overflow" vert="horz" lIns="0" tIns="0" rIns="0" bIns="0" rtlCol="0">
                        <a:noAutofit/>
                      </wps:bodyPr>
                    </wps:wsp>
                    <wps:wsp>
                      <wps:cNvPr id="31727" name="Rectangle 31727"/>
                      <wps:cNvSpPr/>
                      <wps:spPr>
                        <a:xfrm>
                          <a:off x="5487366" y="108699"/>
                          <a:ext cx="286496" cy="169502"/>
                        </a:xfrm>
                        <a:prstGeom prst="rect">
                          <a:avLst/>
                        </a:prstGeom>
                        <a:ln>
                          <a:noFill/>
                        </a:ln>
                      </wps:spPr>
                      <wps:txbx>
                        <w:txbxContent>
                          <w:p w14:paraId="4A286233" w14:textId="77777777" w:rsidR="00A6075F" w:rsidRDefault="00000000">
                            <w:pPr>
                              <w:spacing w:after="160" w:line="259" w:lineRule="auto"/>
                              <w:ind w:left="0" w:firstLine="0"/>
                              <w:jc w:val="left"/>
                            </w:pPr>
                            <w:r>
                              <w:rPr>
                                <w:rFonts w:ascii="Arial" w:eastAsia="Arial" w:hAnsi="Arial" w:cs="Arial"/>
                                <w:sz w:val="18"/>
                              </w:rPr>
                              <w:t>0753</w:t>
                            </w:r>
                          </w:p>
                        </w:txbxContent>
                      </wps:txbx>
                      <wps:bodyPr horzOverflow="overflow" vert="horz" lIns="0" tIns="0" rIns="0" bIns="0" rtlCol="0">
                        <a:noAutofit/>
                      </wps:bodyPr>
                    </wps:wsp>
                    <wps:wsp>
                      <wps:cNvPr id="31728" name="Rectangle 31728"/>
                      <wps:cNvSpPr/>
                      <wps:spPr>
                        <a:xfrm>
                          <a:off x="5703774" y="108699"/>
                          <a:ext cx="35837" cy="169502"/>
                        </a:xfrm>
                        <a:prstGeom prst="rect">
                          <a:avLst/>
                        </a:prstGeom>
                        <a:ln>
                          <a:noFill/>
                        </a:ln>
                      </wps:spPr>
                      <wps:txbx>
                        <w:txbxContent>
                          <w:p w14:paraId="26D0A2FC" w14:textId="77777777" w:rsidR="00A6075F" w:rsidRDefault="00000000">
                            <w:pPr>
                              <w:spacing w:after="160" w:line="259" w:lineRule="auto"/>
                              <w:ind w:lef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2198" name="Shape 32198"/>
                      <wps:cNvSpPr/>
                      <wps:spPr>
                        <a:xfrm>
                          <a:off x="0" y="0"/>
                          <a:ext cx="27432" cy="76505"/>
                        </a:xfrm>
                        <a:custGeom>
                          <a:avLst/>
                          <a:gdLst/>
                          <a:ahLst/>
                          <a:cxnLst/>
                          <a:rect l="0" t="0" r="0" b="0"/>
                          <a:pathLst>
                            <a:path w="27432" h="76505">
                              <a:moveTo>
                                <a:pt x="0" y="0"/>
                              </a:moveTo>
                              <a:lnTo>
                                <a:pt x="27432" y="0"/>
                              </a:lnTo>
                              <a:lnTo>
                                <a:pt x="27432" y="76505"/>
                              </a:lnTo>
                              <a:lnTo>
                                <a:pt x="0" y="76505"/>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199" name="Shape 32199"/>
                      <wps:cNvSpPr/>
                      <wps:spPr>
                        <a:xfrm>
                          <a:off x="0" y="5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0" name="Shape 32200"/>
                      <wps:cNvSpPr/>
                      <wps:spPr>
                        <a:xfrm>
                          <a:off x="27432" y="50"/>
                          <a:ext cx="393192" cy="27432"/>
                        </a:xfrm>
                        <a:custGeom>
                          <a:avLst/>
                          <a:gdLst/>
                          <a:ahLst/>
                          <a:cxnLst/>
                          <a:rect l="0" t="0" r="0" b="0"/>
                          <a:pathLst>
                            <a:path w="393192" h="27432">
                              <a:moveTo>
                                <a:pt x="0" y="0"/>
                              </a:moveTo>
                              <a:lnTo>
                                <a:pt x="393192" y="0"/>
                              </a:lnTo>
                              <a:lnTo>
                                <a:pt x="39319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1" name="Shape 32201"/>
                      <wps:cNvSpPr/>
                      <wps:spPr>
                        <a:xfrm>
                          <a:off x="27432" y="27432"/>
                          <a:ext cx="393192" cy="49073"/>
                        </a:xfrm>
                        <a:custGeom>
                          <a:avLst/>
                          <a:gdLst/>
                          <a:ahLst/>
                          <a:cxnLst/>
                          <a:rect l="0" t="0" r="0" b="0"/>
                          <a:pathLst>
                            <a:path w="393192" h="49073">
                              <a:moveTo>
                                <a:pt x="0" y="0"/>
                              </a:moveTo>
                              <a:lnTo>
                                <a:pt x="393192" y="0"/>
                              </a:lnTo>
                              <a:lnTo>
                                <a:pt x="393192" y="49073"/>
                              </a:lnTo>
                              <a:lnTo>
                                <a:pt x="0" y="49073"/>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2" name="Shape 32202"/>
                      <wps:cNvSpPr/>
                      <wps:spPr>
                        <a:xfrm>
                          <a:off x="420573" y="0"/>
                          <a:ext cx="27432" cy="76505"/>
                        </a:xfrm>
                        <a:custGeom>
                          <a:avLst/>
                          <a:gdLst/>
                          <a:ahLst/>
                          <a:cxnLst/>
                          <a:rect l="0" t="0" r="0" b="0"/>
                          <a:pathLst>
                            <a:path w="27432" h="76505">
                              <a:moveTo>
                                <a:pt x="0" y="0"/>
                              </a:moveTo>
                              <a:lnTo>
                                <a:pt x="27432" y="0"/>
                              </a:lnTo>
                              <a:lnTo>
                                <a:pt x="27432" y="76505"/>
                              </a:lnTo>
                              <a:lnTo>
                                <a:pt x="0" y="76505"/>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3" name="Shape 32203"/>
                      <wps:cNvSpPr/>
                      <wps:spPr>
                        <a:xfrm>
                          <a:off x="420573" y="5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4" name="Shape 32204"/>
                      <wps:cNvSpPr/>
                      <wps:spPr>
                        <a:xfrm>
                          <a:off x="13716" y="235000"/>
                          <a:ext cx="420624" cy="47244"/>
                        </a:xfrm>
                        <a:custGeom>
                          <a:avLst/>
                          <a:gdLst/>
                          <a:ahLst/>
                          <a:cxnLst/>
                          <a:rect l="0" t="0" r="0" b="0"/>
                          <a:pathLst>
                            <a:path w="420624" h="47244">
                              <a:moveTo>
                                <a:pt x="0" y="0"/>
                              </a:moveTo>
                              <a:lnTo>
                                <a:pt x="420624" y="0"/>
                              </a:lnTo>
                              <a:lnTo>
                                <a:pt x="420624" y="47244"/>
                              </a:lnTo>
                              <a:lnTo>
                                <a:pt x="0" y="472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5" name="Shape 32205"/>
                      <wps:cNvSpPr/>
                      <wps:spPr>
                        <a:xfrm>
                          <a:off x="0" y="76504"/>
                          <a:ext cx="27432" cy="207264"/>
                        </a:xfrm>
                        <a:custGeom>
                          <a:avLst/>
                          <a:gdLst/>
                          <a:ahLst/>
                          <a:cxnLst/>
                          <a:rect l="0" t="0" r="0" b="0"/>
                          <a:pathLst>
                            <a:path w="27432" h="207264">
                              <a:moveTo>
                                <a:pt x="0" y="0"/>
                              </a:moveTo>
                              <a:lnTo>
                                <a:pt x="27432" y="0"/>
                              </a:lnTo>
                              <a:lnTo>
                                <a:pt x="27432" y="207264"/>
                              </a:lnTo>
                              <a:lnTo>
                                <a:pt x="0" y="20726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6" name="Shape 32206"/>
                      <wps:cNvSpPr/>
                      <wps:spPr>
                        <a:xfrm>
                          <a:off x="0" y="283769"/>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7" name="Shape 32207"/>
                      <wps:cNvSpPr/>
                      <wps:spPr>
                        <a:xfrm>
                          <a:off x="27432" y="283769"/>
                          <a:ext cx="393192" cy="27432"/>
                        </a:xfrm>
                        <a:custGeom>
                          <a:avLst/>
                          <a:gdLst/>
                          <a:ahLst/>
                          <a:cxnLst/>
                          <a:rect l="0" t="0" r="0" b="0"/>
                          <a:pathLst>
                            <a:path w="393192" h="27432">
                              <a:moveTo>
                                <a:pt x="0" y="0"/>
                              </a:moveTo>
                              <a:lnTo>
                                <a:pt x="393192" y="0"/>
                              </a:lnTo>
                              <a:lnTo>
                                <a:pt x="39319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8" name="Shape 32208"/>
                      <wps:cNvSpPr/>
                      <wps:spPr>
                        <a:xfrm>
                          <a:off x="420573" y="76504"/>
                          <a:ext cx="27432" cy="207264"/>
                        </a:xfrm>
                        <a:custGeom>
                          <a:avLst/>
                          <a:gdLst/>
                          <a:ahLst/>
                          <a:cxnLst/>
                          <a:rect l="0" t="0" r="0" b="0"/>
                          <a:pathLst>
                            <a:path w="27432" h="207264">
                              <a:moveTo>
                                <a:pt x="0" y="0"/>
                              </a:moveTo>
                              <a:lnTo>
                                <a:pt x="27432" y="0"/>
                              </a:lnTo>
                              <a:lnTo>
                                <a:pt x="27432" y="207264"/>
                              </a:lnTo>
                              <a:lnTo>
                                <a:pt x="0" y="20726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09" name="Shape 32209"/>
                      <wps:cNvSpPr/>
                      <wps:spPr>
                        <a:xfrm>
                          <a:off x="420573" y="283769"/>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10" name="Shape 32210"/>
                      <wps:cNvSpPr/>
                      <wps:spPr>
                        <a:xfrm>
                          <a:off x="448005" y="283769"/>
                          <a:ext cx="2791079" cy="27432"/>
                        </a:xfrm>
                        <a:custGeom>
                          <a:avLst/>
                          <a:gdLst/>
                          <a:ahLst/>
                          <a:cxnLst/>
                          <a:rect l="0" t="0" r="0" b="0"/>
                          <a:pathLst>
                            <a:path w="2791079" h="27432">
                              <a:moveTo>
                                <a:pt x="0" y="0"/>
                              </a:moveTo>
                              <a:lnTo>
                                <a:pt x="2791079" y="0"/>
                              </a:lnTo>
                              <a:lnTo>
                                <a:pt x="2791079"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11" name="Shape 32211"/>
                      <wps:cNvSpPr/>
                      <wps:spPr>
                        <a:xfrm>
                          <a:off x="3229941" y="283769"/>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2212" name="Shape 32212"/>
                      <wps:cNvSpPr/>
                      <wps:spPr>
                        <a:xfrm>
                          <a:off x="3257373" y="283769"/>
                          <a:ext cx="2516378" cy="27432"/>
                        </a:xfrm>
                        <a:custGeom>
                          <a:avLst/>
                          <a:gdLst/>
                          <a:ahLst/>
                          <a:cxnLst/>
                          <a:rect l="0" t="0" r="0" b="0"/>
                          <a:pathLst>
                            <a:path w="2516378" h="27432">
                              <a:moveTo>
                                <a:pt x="0" y="0"/>
                              </a:moveTo>
                              <a:lnTo>
                                <a:pt x="2516378" y="0"/>
                              </a:lnTo>
                              <a:lnTo>
                                <a:pt x="2516378" y="27432"/>
                              </a:lnTo>
                              <a:lnTo>
                                <a:pt x="0" y="2743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w:pict>
            <v:group id="Group 31701" style="width:454.626pt;height:24.504pt;position:absolute;mso-position-horizontal-relative:page;mso-position-horizontal:absolute;margin-left:70.464pt;mso-position-vertical-relative:page;margin-top:70.916pt;" coordsize="57737,3112">
              <v:shape id="Shape 32213" style="position:absolute;width:3931;height:2563;left:274;top:274;" coordsize="393192,256337" path="m0,0l393192,0l393192,256337l0,256337l0,0">
                <v:stroke weight="0pt" endcap="flat" joinstyle="miter" miterlimit="10" on="false" color="#000000" opacity="0"/>
                <v:fill on="true" color="#943634"/>
              </v:shape>
              <v:shape id="Shape 32214" style="position:absolute;width:2834;height:1615;left:822;top:749;" coordsize="283464,161544" path="m0,0l283464,0l283464,161544l0,161544l0,0">
                <v:stroke weight="0pt" endcap="flat" joinstyle="miter" miterlimit="10" on="false" color="#000000" opacity="0"/>
                <v:fill on="true" color="#943634"/>
              </v:shape>
              <v:rect id="Rectangle 31719" style="position:absolute;width:2812;height:2079;left:1173;top:761;" filled="f" stroked="f">
                <v:textbox inset="0,0,0,0">
                  <w:txbxContent>
                    <w:p>
                      <w:pPr>
                        <w:spacing w:before="0" w:after="160" w:line="259" w:lineRule="auto"/>
                        <w:ind w:left="0" w:firstLine="0"/>
                        <w:jc w:val="left"/>
                      </w:pPr>
                      <w:r>
                        <w:rPr>
                          <w:rFonts w:cs="Arial" w:hAnsi="Arial" w:eastAsia="Arial" w:ascii="Arial"/>
                          <w:b w:val="1"/>
                          <w:color w:val="ffffff"/>
                          <w:sz w:val="22"/>
                        </w:rPr>
                        <w:t xml:space="preserve">VJE</w:t>
                      </w:r>
                    </w:p>
                  </w:txbxContent>
                </v:textbox>
              </v:rect>
              <v:rect id="Rectangle 31720" style="position:absolute;width:412;height:2079;left:3291;top:761;" filled="f" stroked="f">
                <v:textbox inset="0,0,0,0">
                  <w:txbxContent>
                    <w:p>
                      <w:pPr>
                        <w:spacing w:before="0" w:after="160" w:line="259" w:lineRule="auto"/>
                        <w:ind w:left="0" w:firstLine="0"/>
                        <w:jc w:val="left"/>
                      </w:pPr>
                      <w:r>
                        <w:rPr>
                          <w:rFonts w:cs="Arial" w:hAnsi="Arial" w:eastAsia="Arial" w:ascii="Arial"/>
                          <w:b w:val="1"/>
                          <w:color w:val="ffffff"/>
                          <w:sz w:val="22"/>
                        </w:rPr>
                        <w:t xml:space="preserve"> </w:t>
                      </w:r>
                    </w:p>
                  </w:txbxContent>
                </v:textbox>
              </v:rect>
              <v:rect id="Rectangle 31721" style="position:absolute;width:31338;height:1428;left:5028;top:1289;" filled="f" stroked="f">
                <v:textbox inset="0,0,0,0">
                  <w:txbxContent>
                    <w:p>
                      <w:pPr>
                        <w:spacing w:before="0" w:after="160" w:line="259" w:lineRule="auto"/>
                        <w:ind w:left="0" w:firstLine="0"/>
                        <w:jc w:val="left"/>
                      </w:pPr>
                      <w:r>
                        <w:rPr>
                          <w:rFonts w:cs="Arial" w:hAnsi="Arial" w:eastAsia="Arial" w:ascii="Arial"/>
                          <w:sz w:val="18"/>
                        </w:rPr>
                        <w:t xml:space="preserve">Tạp chí Giáo dục, Số đặc biệt kì 1 tháng 5/2020, tr 105</w:t>
                      </w:r>
                    </w:p>
                  </w:txbxContent>
                </v:textbox>
              </v:rect>
              <v:rect id="Rectangle 31722" style="position:absolute;width:429;height:1695;left:28608;top:1086;" filled="f" stroked="f">
                <v:textbox inset="0,0,0,0">
                  <w:txbxContent>
                    <w:p>
                      <w:pPr>
                        <w:spacing w:before="0" w:after="160" w:line="259" w:lineRule="auto"/>
                        <w:ind w:left="0" w:firstLine="0"/>
                        <w:jc w:val="left"/>
                      </w:pPr>
                      <w:r>
                        <w:rPr>
                          <w:rFonts w:cs="Arial" w:hAnsi="Arial" w:eastAsia="Arial" w:ascii="Arial"/>
                          <w:sz w:val="18"/>
                        </w:rPr>
                        <w:t xml:space="preserve">-</w:t>
                      </w:r>
                    </w:p>
                  </w:txbxContent>
                </v:textbox>
              </v:rect>
              <v:rect id="Rectangle 31723" style="position:absolute;width:2155;height:1695;left:28931;top:1086;" filled="f" stroked="f">
                <v:textbox inset="0,0,0,0">
                  <w:txbxContent>
                    <w:p>
                      <w:pPr>
                        <w:spacing w:before="0" w:after="160" w:line="259" w:lineRule="auto"/>
                        <w:ind w:left="0" w:firstLine="0"/>
                        <w:jc w:val="left"/>
                      </w:pPr>
                      <w:r>
                        <w:rPr>
                          <w:rFonts w:cs="Arial" w:hAnsi="Arial" w:eastAsia="Arial" w:ascii="Arial"/>
                          <w:sz w:val="18"/>
                        </w:rPr>
                        <w:t xml:space="preserve">110</w:t>
                      </w:r>
                    </w:p>
                  </w:txbxContent>
                </v:textbox>
              </v:rect>
              <v:rect id="Rectangle 31724" style="position:absolute;width:358;height:1695;left:30562;top:1086;" filled="f" stroked="f">
                <v:textbox inset="0,0,0,0">
                  <w:txbxContent>
                    <w:p>
                      <w:pPr>
                        <w:spacing w:before="0" w:after="160" w:line="259" w:lineRule="auto"/>
                        <w:ind w:left="0" w:firstLine="0"/>
                        <w:jc w:val="left"/>
                      </w:pPr>
                      <w:r>
                        <w:rPr>
                          <w:rFonts w:cs="Arial" w:hAnsi="Arial" w:eastAsia="Arial" w:ascii="Arial"/>
                          <w:sz w:val="18"/>
                        </w:rPr>
                        <w:t xml:space="preserve"> </w:t>
                      </w:r>
                    </w:p>
                  </w:txbxContent>
                </v:textbox>
              </v:rect>
              <v:rect id="Rectangle 31725" style="position:absolute;width:6591;height:1695;left:49585;top:1086;" filled="f" stroked="f">
                <v:textbox inset="0,0,0,0">
                  <w:txbxContent>
                    <w:p>
                      <w:pPr>
                        <w:spacing w:before="0" w:after="160" w:line="259" w:lineRule="auto"/>
                        <w:ind w:left="0" w:firstLine="0"/>
                        <w:jc w:val="left"/>
                      </w:pPr>
                      <w:r>
                        <w:rPr>
                          <w:rFonts w:cs="Arial" w:hAnsi="Arial" w:eastAsia="Arial" w:ascii="Arial"/>
                          <w:sz w:val="18"/>
                        </w:rPr>
                        <w:t xml:space="preserve">ISSN: 2354</w:t>
                      </w:r>
                    </w:p>
                  </w:txbxContent>
                </v:textbox>
              </v:rect>
              <v:rect id="Rectangle 31726" style="position:absolute;width:429;height:1695;left:54538;top:1086;" filled="f" stroked="f">
                <v:textbox inset="0,0,0,0">
                  <w:txbxContent>
                    <w:p>
                      <w:pPr>
                        <w:spacing w:before="0" w:after="160" w:line="259" w:lineRule="auto"/>
                        <w:ind w:left="0" w:firstLine="0"/>
                        <w:jc w:val="left"/>
                      </w:pPr>
                      <w:r>
                        <w:rPr>
                          <w:rFonts w:cs="Arial" w:hAnsi="Arial" w:eastAsia="Arial" w:ascii="Arial"/>
                          <w:sz w:val="18"/>
                        </w:rPr>
                        <w:t xml:space="preserve">-</w:t>
                      </w:r>
                    </w:p>
                  </w:txbxContent>
                </v:textbox>
              </v:rect>
              <v:rect id="Rectangle 31727" style="position:absolute;width:2864;height:1695;left:54873;top:1086;" filled="f" stroked="f">
                <v:textbox inset="0,0,0,0">
                  <w:txbxContent>
                    <w:p>
                      <w:pPr>
                        <w:spacing w:before="0" w:after="160" w:line="259" w:lineRule="auto"/>
                        <w:ind w:left="0" w:firstLine="0"/>
                        <w:jc w:val="left"/>
                      </w:pPr>
                      <w:r>
                        <w:rPr>
                          <w:rFonts w:cs="Arial" w:hAnsi="Arial" w:eastAsia="Arial" w:ascii="Arial"/>
                          <w:sz w:val="18"/>
                        </w:rPr>
                        <w:t xml:space="preserve">0753</w:t>
                      </w:r>
                    </w:p>
                  </w:txbxContent>
                </v:textbox>
              </v:rect>
              <v:rect id="Rectangle 31728" style="position:absolute;width:358;height:1695;left:57037;top:1086;" filled="f" stroked="f">
                <v:textbox inset="0,0,0,0">
                  <w:txbxContent>
                    <w:p>
                      <w:pPr>
                        <w:spacing w:before="0" w:after="160" w:line="259" w:lineRule="auto"/>
                        <w:ind w:left="0" w:firstLine="0"/>
                        <w:jc w:val="left"/>
                      </w:pPr>
                      <w:r>
                        <w:rPr>
                          <w:rFonts w:cs="Arial" w:hAnsi="Arial" w:eastAsia="Arial" w:ascii="Arial"/>
                          <w:sz w:val="18"/>
                        </w:rPr>
                        <w:t xml:space="preserve"> </w:t>
                      </w:r>
                    </w:p>
                  </w:txbxContent>
                </v:textbox>
              </v:rect>
              <v:shape id="Shape 32215" style="position:absolute;width:274;height:765;left:0;top:0;" coordsize="27432,76505" path="m0,0l27432,0l27432,76505l0,76505l0,0">
                <v:stroke weight="0pt" endcap="flat" joinstyle="miter" miterlimit="10" on="false" color="#000000" opacity="0"/>
                <v:fill on="true" color="#943634"/>
              </v:shape>
              <v:shape id="Shape 32216" style="position:absolute;width:274;height:274;left:0;top:0;" coordsize="27432,27432" path="m0,0l27432,0l27432,27432l0,27432l0,0">
                <v:stroke weight="0pt" endcap="flat" joinstyle="miter" miterlimit="10" on="false" color="#000000" opacity="0"/>
                <v:fill on="true" color="#943634"/>
              </v:shape>
              <v:shape id="Shape 32217" style="position:absolute;width:3931;height:274;left:274;top:0;" coordsize="393192,27432" path="m0,0l393192,0l393192,27432l0,27432l0,0">
                <v:stroke weight="0pt" endcap="flat" joinstyle="miter" miterlimit="10" on="false" color="#000000" opacity="0"/>
                <v:fill on="true" color="#943634"/>
              </v:shape>
              <v:shape id="Shape 32218" style="position:absolute;width:3931;height:490;left:274;top:274;" coordsize="393192,49073" path="m0,0l393192,0l393192,49073l0,49073l0,0">
                <v:stroke weight="0pt" endcap="flat" joinstyle="miter" miterlimit="10" on="false" color="#000000" opacity="0"/>
                <v:fill on="true" color="#943634"/>
              </v:shape>
              <v:shape id="Shape 32219" style="position:absolute;width:274;height:765;left:4205;top:0;" coordsize="27432,76505" path="m0,0l27432,0l27432,76505l0,76505l0,0">
                <v:stroke weight="0pt" endcap="flat" joinstyle="miter" miterlimit="10" on="false" color="#000000" opacity="0"/>
                <v:fill on="true" color="#943634"/>
              </v:shape>
              <v:shape id="Shape 32220" style="position:absolute;width:274;height:274;left:4205;top:0;" coordsize="27432,27432" path="m0,0l27432,0l27432,27432l0,27432l0,0">
                <v:stroke weight="0pt" endcap="flat" joinstyle="miter" miterlimit="10" on="false" color="#000000" opacity="0"/>
                <v:fill on="true" color="#943634"/>
              </v:shape>
              <v:shape id="Shape 32221" style="position:absolute;width:4206;height:472;left:137;top:2350;" coordsize="420624,47244" path="m0,0l420624,0l420624,47244l0,47244l0,0">
                <v:stroke weight="0pt" endcap="flat" joinstyle="miter" miterlimit="10" on="false" color="#000000" opacity="0"/>
                <v:fill on="true" color="#943634"/>
              </v:shape>
              <v:shape id="Shape 32222" style="position:absolute;width:274;height:2072;left:0;top:765;" coordsize="27432,207264" path="m0,0l27432,0l27432,207264l0,207264l0,0">
                <v:stroke weight="0pt" endcap="flat" joinstyle="miter" miterlimit="10" on="false" color="#000000" opacity="0"/>
                <v:fill on="true" color="#943634"/>
              </v:shape>
              <v:shape id="Shape 32223" style="position:absolute;width:274;height:274;left:0;top:2837;" coordsize="27432,27432" path="m0,0l27432,0l27432,27432l0,27432l0,0">
                <v:stroke weight="0pt" endcap="flat" joinstyle="miter" miterlimit="10" on="false" color="#000000" opacity="0"/>
                <v:fill on="true" color="#943634"/>
              </v:shape>
              <v:shape id="Shape 32224" style="position:absolute;width:3931;height:274;left:274;top:2837;" coordsize="393192,27432" path="m0,0l393192,0l393192,27432l0,27432l0,0">
                <v:stroke weight="0pt" endcap="flat" joinstyle="miter" miterlimit="10" on="false" color="#000000" opacity="0"/>
                <v:fill on="true" color="#943634"/>
              </v:shape>
              <v:shape id="Shape 32225" style="position:absolute;width:274;height:2072;left:4205;top:765;" coordsize="27432,207264" path="m0,0l27432,0l27432,207264l0,207264l0,0">
                <v:stroke weight="0pt" endcap="flat" joinstyle="miter" miterlimit="10" on="false" color="#000000" opacity="0"/>
                <v:fill on="true" color="#943634"/>
              </v:shape>
              <v:shape id="Shape 32226" style="position:absolute;width:274;height:274;left:4205;top:2837;" coordsize="27432,27432" path="m0,0l27432,0l27432,27432l0,27432l0,0">
                <v:stroke weight="0pt" endcap="flat" joinstyle="miter" miterlimit="10" on="false" color="#000000" opacity="0"/>
                <v:fill on="true" color="#943634"/>
              </v:shape>
              <v:shape id="Shape 32227" style="position:absolute;width:27910;height:274;left:4480;top:2837;" coordsize="2791079,27432" path="m0,0l2791079,0l2791079,27432l0,27432l0,0">
                <v:stroke weight="0pt" endcap="flat" joinstyle="miter" miterlimit="10" on="false" color="#000000" opacity="0"/>
                <v:fill on="true" color="#943634"/>
              </v:shape>
              <v:shape id="Shape 32228" style="position:absolute;width:274;height:274;left:32299;top:2837;" coordsize="27432,27432" path="m0,0l27432,0l27432,27432l0,27432l0,0">
                <v:stroke weight="0pt" endcap="flat" joinstyle="miter" miterlimit="10" on="false" color="#000000" opacity="0"/>
                <v:fill on="true" color="#943634"/>
              </v:shape>
              <v:shape id="Shape 32229" style="position:absolute;width:25163;height:274;left:32573;top:2837;" coordsize="2516378,27432" path="m0,0l2516378,0l2516378,27432l0,27432l0,0">
                <v:stroke weight="0pt" endcap="flat" joinstyle="miter" miterlimit="10" on="false" color="#000000" opacity="0"/>
                <v:fill on="true" color="#943634"/>
              </v:shape>
              <w10:wrap type="square"/>
            </v:group>
          </w:pict>
        </mc:Fallback>
      </mc:AlternateConten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695E"/>
    <w:multiLevelType w:val="hybridMultilevel"/>
    <w:tmpl w:val="09DEDB96"/>
    <w:lvl w:ilvl="0" w:tplc="C05E6224">
      <w:start w:val="1"/>
      <w:numFmt w:val="lowerLetter"/>
      <w:lvlText w:val="%1)"/>
      <w:lvlJc w:val="left"/>
      <w:pPr>
        <w:ind w:left="2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C0165A">
      <w:start w:val="1"/>
      <w:numFmt w:val="lowerLetter"/>
      <w:lvlText w:val="%2"/>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C226F4E">
      <w:start w:val="1"/>
      <w:numFmt w:val="lowerRoman"/>
      <w:lvlText w:val="%3"/>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BC49E2">
      <w:start w:val="1"/>
      <w:numFmt w:val="decimal"/>
      <w:lvlText w:val="%4"/>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F041B6">
      <w:start w:val="1"/>
      <w:numFmt w:val="lowerLetter"/>
      <w:lvlText w:val="%5"/>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B061EBA">
      <w:start w:val="1"/>
      <w:numFmt w:val="lowerRoman"/>
      <w:lvlText w:val="%6"/>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89A4D60">
      <w:start w:val="1"/>
      <w:numFmt w:val="decimal"/>
      <w:lvlText w:val="%7"/>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67AE052">
      <w:start w:val="1"/>
      <w:numFmt w:val="lowerLetter"/>
      <w:lvlText w:val="%8"/>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B7A5038">
      <w:start w:val="1"/>
      <w:numFmt w:val="lowerRoman"/>
      <w:lvlText w:val="%9"/>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9070B0D"/>
    <w:multiLevelType w:val="hybridMultilevel"/>
    <w:tmpl w:val="4B7A11FC"/>
    <w:lvl w:ilvl="0" w:tplc="69BCB200">
      <w:start w:val="1"/>
      <w:numFmt w:val="bullet"/>
      <w:lvlText w:val="-"/>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4280A550">
      <w:start w:val="1"/>
      <w:numFmt w:val="bullet"/>
      <w:lvlText w:val="o"/>
      <w:lvlJc w:val="left"/>
      <w:pPr>
        <w:ind w:left="136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9FC2564A">
      <w:start w:val="1"/>
      <w:numFmt w:val="bullet"/>
      <w:lvlText w:val="▪"/>
      <w:lvlJc w:val="left"/>
      <w:pPr>
        <w:ind w:left="208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D2CEB960">
      <w:start w:val="1"/>
      <w:numFmt w:val="bullet"/>
      <w:lvlText w:val="•"/>
      <w:lvlJc w:val="left"/>
      <w:pPr>
        <w:ind w:left="280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4150F82A">
      <w:start w:val="1"/>
      <w:numFmt w:val="bullet"/>
      <w:lvlText w:val="o"/>
      <w:lvlJc w:val="left"/>
      <w:pPr>
        <w:ind w:left="352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13A854EC">
      <w:start w:val="1"/>
      <w:numFmt w:val="bullet"/>
      <w:lvlText w:val="▪"/>
      <w:lvlJc w:val="left"/>
      <w:pPr>
        <w:ind w:left="424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6F440A16">
      <w:start w:val="1"/>
      <w:numFmt w:val="bullet"/>
      <w:lvlText w:val="•"/>
      <w:lvlJc w:val="left"/>
      <w:pPr>
        <w:ind w:left="496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62DE4488">
      <w:start w:val="1"/>
      <w:numFmt w:val="bullet"/>
      <w:lvlText w:val="o"/>
      <w:lvlJc w:val="left"/>
      <w:pPr>
        <w:ind w:left="568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74FA1D12">
      <w:start w:val="1"/>
      <w:numFmt w:val="bullet"/>
      <w:lvlText w:val="▪"/>
      <w:lvlJc w:val="left"/>
      <w:pPr>
        <w:ind w:left="6403"/>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E877602"/>
    <w:multiLevelType w:val="hybridMultilevel"/>
    <w:tmpl w:val="D30C097A"/>
    <w:lvl w:ilvl="0" w:tplc="0FC8C168">
      <w:start w:val="1"/>
      <w:numFmt w:val="decimal"/>
      <w:lvlText w:val="%1."/>
      <w:lvlJc w:val="left"/>
      <w:pPr>
        <w:ind w:left="4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7489290">
      <w:start w:val="1"/>
      <w:numFmt w:val="lowerLetter"/>
      <w:lvlText w:val="%2"/>
      <w:lvlJc w:val="left"/>
      <w:pPr>
        <w:ind w:left="1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6CB6E4">
      <w:start w:val="1"/>
      <w:numFmt w:val="lowerRoman"/>
      <w:lvlText w:val="%3"/>
      <w:lvlJc w:val="left"/>
      <w:pPr>
        <w:ind w:left="2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7860A0A">
      <w:start w:val="1"/>
      <w:numFmt w:val="decimal"/>
      <w:lvlText w:val="%4"/>
      <w:lvlJc w:val="left"/>
      <w:pPr>
        <w:ind w:left="2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E9EBB2E">
      <w:start w:val="1"/>
      <w:numFmt w:val="lowerLetter"/>
      <w:lvlText w:val="%5"/>
      <w:lvlJc w:val="left"/>
      <w:pPr>
        <w:ind w:left="3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249EBC">
      <w:start w:val="1"/>
      <w:numFmt w:val="lowerRoman"/>
      <w:lvlText w:val="%6"/>
      <w:lvlJc w:val="left"/>
      <w:pPr>
        <w:ind w:left="4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44500C">
      <w:start w:val="1"/>
      <w:numFmt w:val="decimal"/>
      <w:lvlText w:val="%7"/>
      <w:lvlJc w:val="left"/>
      <w:pPr>
        <w:ind w:left="4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64E587E">
      <w:start w:val="1"/>
      <w:numFmt w:val="lowerLetter"/>
      <w:lvlText w:val="%8"/>
      <w:lvlJc w:val="left"/>
      <w:pPr>
        <w:ind w:left="5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36D738">
      <w:start w:val="1"/>
      <w:numFmt w:val="lowerRoman"/>
      <w:lvlText w:val="%9"/>
      <w:lvlJc w:val="left"/>
      <w:pPr>
        <w:ind w:left="6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B4C1C83"/>
    <w:multiLevelType w:val="hybridMultilevel"/>
    <w:tmpl w:val="1DCA349E"/>
    <w:lvl w:ilvl="0" w:tplc="E2F441A4">
      <w:start w:val="1"/>
      <w:numFmt w:val="lowerLetter"/>
      <w:lvlText w:val="%1)"/>
      <w:lvlJc w:val="left"/>
      <w:pPr>
        <w:ind w:left="2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FC28BA6">
      <w:start w:val="1"/>
      <w:numFmt w:val="lowerLetter"/>
      <w:lvlText w:val="%2"/>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AA4AEC4">
      <w:start w:val="1"/>
      <w:numFmt w:val="lowerRoman"/>
      <w:lvlText w:val="%3"/>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396609A">
      <w:start w:val="1"/>
      <w:numFmt w:val="decimal"/>
      <w:lvlText w:val="%4"/>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EB851C6">
      <w:start w:val="1"/>
      <w:numFmt w:val="lowerLetter"/>
      <w:lvlText w:val="%5"/>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A262358">
      <w:start w:val="1"/>
      <w:numFmt w:val="lowerRoman"/>
      <w:lvlText w:val="%6"/>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A4C9C0">
      <w:start w:val="1"/>
      <w:numFmt w:val="decimal"/>
      <w:lvlText w:val="%7"/>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2CA5186">
      <w:start w:val="1"/>
      <w:numFmt w:val="lowerLetter"/>
      <w:lvlText w:val="%8"/>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2986406">
      <w:start w:val="1"/>
      <w:numFmt w:val="lowerRoman"/>
      <w:lvlText w:val="%9"/>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995914229">
    <w:abstractNumId w:val="1"/>
  </w:num>
  <w:num w:numId="2" w16cid:durableId="198247116">
    <w:abstractNumId w:val="2"/>
  </w:num>
  <w:num w:numId="3" w16cid:durableId="826018785">
    <w:abstractNumId w:val="3"/>
  </w:num>
  <w:num w:numId="4" w16cid:durableId="80677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5F"/>
    <w:rsid w:val="00A6075F"/>
    <w:rsid w:val="00AD4E0E"/>
    <w:rsid w:val="00B0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D42A"/>
  <w15:docId w15:val="{F4F8073D-8672-42FB-AD24-C9E2C01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18"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ind w:left="573"/>
      <w:jc w:val="center"/>
      <w:outlineLvl w:val="0"/>
    </w:pPr>
    <w:rPr>
      <w:rFonts w:ascii="Times New Roman" w:eastAsia="Times New Roman" w:hAnsi="Times New Roman" w:cs="Times New Roman"/>
      <w:color w:val="000000"/>
      <w:sz w:val="31"/>
      <w:vertAlign w:val="superscript"/>
    </w:rPr>
  </w:style>
  <w:style w:type="paragraph" w:styleId="Heading2">
    <w:name w:val="heading 2"/>
    <w:next w:val="Normal"/>
    <w:link w:val="Heading2Char"/>
    <w:uiPriority w:val="9"/>
    <w:unhideWhenUsed/>
    <w:qFormat/>
    <w:pPr>
      <w:keepNext/>
      <w:keepLines/>
      <w:spacing w:after="4"/>
      <w:ind w:left="118" w:hanging="10"/>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pPr>
      <w:keepNext/>
      <w:keepLines/>
      <w:spacing w:after="4"/>
      <w:ind w:left="118" w:hanging="10"/>
      <w:outlineLvl w:val="2"/>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1"/>
      <w:vertAlign w:val="superscript"/>
    </w:rPr>
  </w:style>
  <w:style w:type="paragraph" w:customStyle="1" w:styleId="footnotedescription">
    <w:name w:val="footnote description"/>
    <w:next w:val="Normal"/>
    <w:link w:val="footnotedescriptionChar"/>
    <w:hidden/>
    <w:pPr>
      <w:spacing w:after="0" w:line="261" w:lineRule="auto"/>
      <w:ind w:right="229"/>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Pr>
      <w:rFonts w:ascii="Times New Roman" w:eastAsia="Times New Roman" w:hAnsi="Times New Roman" w:cs="Times New Roman"/>
      <w:color w:val="000000"/>
      <w:sz w:val="21"/>
    </w:rPr>
  </w:style>
  <w:style w:type="character" w:customStyle="1" w:styleId="Heading2Char">
    <w:name w:val="Heading 2 Char"/>
    <w:link w:val="Heading2"/>
    <w:rPr>
      <w:rFonts w:ascii="Times New Roman" w:eastAsia="Times New Roman" w:hAnsi="Times New Roman" w:cs="Times New Roman"/>
      <w:b/>
      <w:color w:val="000000"/>
      <w:sz w:val="21"/>
    </w:rPr>
  </w:style>
  <w:style w:type="character" w:customStyle="1" w:styleId="Heading3Char">
    <w:name w:val="Heading 3 Char"/>
    <w:link w:val="Heading3"/>
    <w:rPr>
      <w:rFonts w:ascii="Times New Roman" w:eastAsia="Times New Roman" w:hAnsi="Times New Roman" w:cs="Times New Roman"/>
      <w:b/>
      <w:color w:val="000000"/>
      <w:sz w:val="21"/>
    </w:rPr>
  </w:style>
  <w:style w:type="character" w:customStyle="1" w:styleId="footnotemark">
    <w:name w:val="footnote mark"/>
    <w:hidden/>
    <w:rPr>
      <w:rFonts w:ascii="Times New Roman" w:eastAsia="Times New Roman" w:hAnsi="Times New Roman" w:cs="Times New Roman"/>
      <w:color w:val="000000"/>
      <w:sz w:val="3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3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9" Type="http://schemas.openxmlformats.org/officeDocument/2006/relationships/image" Target="media/image40.png"/><Relationship Id="rId4"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2626</Words>
  <Characters>14974</Characters>
  <Application>Microsoft Office Word</Application>
  <DocSecurity>0</DocSecurity>
  <Lines>124</Lines>
  <Paragraphs>35</Paragraphs>
  <ScaleCrop>false</ScaleCrop>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Trang Ly</cp:lastModifiedBy>
  <cp:revision>2</cp:revision>
  <dcterms:created xsi:type="dcterms:W3CDTF">2023-05-05T16:54:00Z</dcterms:created>
  <dcterms:modified xsi:type="dcterms:W3CDTF">2023-05-05T16:54:00Z</dcterms:modified>
</cp:coreProperties>
</file>